
<file path=[Content_Types].xml><?xml version="1.0" encoding="utf-8"?>
<Types xmlns="http://schemas.openxmlformats.org/package/2006/content-types">
  <Default Extension="bin" ContentType="application/vnd.ms-office.activeX"/>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CBE1E"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A Průvodní zpráva</w:t>
      </w:r>
    </w:p>
    <w:p w14:paraId="05F6535A"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A.1 Identifikační údaje</w:t>
      </w:r>
    </w:p>
    <w:p w14:paraId="55E85DFD"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A.1.1 Údaje o stavbě</w:t>
      </w:r>
    </w:p>
    <w:p w14:paraId="4E6A98E3"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název stavby,</w:t>
      </w:r>
    </w:p>
    <w:p w14:paraId="2BC48273" w14:textId="77777777" w:rsidR="00BF546A" w:rsidRDefault="00BF546A" w:rsidP="009A7D59">
      <w:pPr>
        <w:pStyle w:val="Zhlav"/>
        <w:rPr>
          <w:rFonts w:ascii="ISOCPEUR" w:hAnsi="ISOCPEUR"/>
          <w:bCs/>
        </w:rPr>
      </w:pPr>
    </w:p>
    <w:p w14:paraId="1D35D1EA" w14:textId="4798F471" w:rsidR="009A7D59" w:rsidRPr="00827B4E" w:rsidRDefault="00BF546A" w:rsidP="009A7D59">
      <w:pPr>
        <w:pStyle w:val="Zhlav"/>
        <w:rPr>
          <w:rFonts w:ascii="ISOCPEUR" w:hAnsi="ISOCPEUR"/>
          <w:bCs/>
          <w:sz w:val="28"/>
          <w:szCs w:val="28"/>
        </w:rPr>
      </w:pPr>
      <w:r w:rsidRPr="00827B4E">
        <w:rPr>
          <w:rFonts w:ascii="ISOCPEUR" w:hAnsi="ISOCPEUR"/>
          <w:bCs/>
          <w:sz w:val="28"/>
          <w:szCs w:val="28"/>
        </w:rPr>
        <w:t>Vrskmaň – místní část Zaječice – vybudování parkovacích stání a chodníku</w:t>
      </w:r>
    </w:p>
    <w:p w14:paraId="34C2BC33" w14:textId="77777777" w:rsidR="009A7D59" w:rsidRPr="009A7D59" w:rsidRDefault="009A7D59" w:rsidP="009A7D59">
      <w:pPr>
        <w:pStyle w:val="q4"/>
        <w:shd w:val="clear" w:color="auto" w:fill="FFFFFF"/>
        <w:spacing w:before="0" w:beforeAutospacing="0" w:after="0" w:afterAutospacing="0"/>
        <w:jc w:val="both"/>
        <w:rPr>
          <w:rFonts w:ascii="ISOCPEUR" w:hAnsi="ISOCPEUR" w:cs="Arial"/>
          <w:color w:val="000000"/>
        </w:rPr>
      </w:pPr>
    </w:p>
    <w:p w14:paraId="2DBAC13A"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b)</w:t>
      </w:r>
      <w:r w:rsidRPr="009A7D59">
        <w:rPr>
          <w:rFonts w:ascii="ISOCPEUR" w:hAnsi="ISOCPEUR" w:cs="Arial"/>
          <w:b/>
          <w:bCs/>
          <w:i/>
          <w:iCs/>
          <w:color w:val="000000"/>
          <w:u w:val="single"/>
        </w:rPr>
        <w:t> místo stavby - adresa, čísla popisná, katastrální území, parcelní čísla pozemků,</w:t>
      </w:r>
    </w:p>
    <w:p w14:paraId="70939998" w14:textId="77777777" w:rsidR="009A7D59" w:rsidRPr="009A7D59" w:rsidRDefault="009A7D59" w:rsidP="009A7D59">
      <w:pPr>
        <w:spacing w:after="0" w:line="240" w:lineRule="auto"/>
        <w:ind w:firstLine="360"/>
        <w:rPr>
          <w:rFonts w:ascii="ISOCPEUR" w:hAnsi="ISOCPEUR"/>
          <w:sz w:val="24"/>
          <w:szCs w:val="24"/>
        </w:rPr>
      </w:pPr>
      <w:r w:rsidRPr="009A7D59">
        <w:rPr>
          <w:rFonts w:ascii="ISOCPEUR" w:hAnsi="ISOCPEUR"/>
          <w:sz w:val="24"/>
          <w:szCs w:val="24"/>
        </w:rPr>
        <w:t>kraj:</w:t>
      </w:r>
      <w:r w:rsidRPr="009A7D59">
        <w:rPr>
          <w:rFonts w:ascii="ISOCPEUR" w:hAnsi="ISOCPEUR"/>
          <w:sz w:val="24"/>
          <w:szCs w:val="24"/>
        </w:rPr>
        <w:tab/>
      </w:r>
      <w:r w:rsidRPr="009A7D59">
        <w:rPr>
          <w:rFonts w:ascii="ISOCPEUR" w:hAnsi="ISOCPEUR"/>
          <w:sz w:val="24"/>
          <w:szCs w:val="24"/>
        </w:rPr>
        <w:tab/>
      </w:r>
      <w:r w:rsidRPr="009A7D59">
        <w:rPr>
          <w:rFonts w:ascii="ISOCPEUR" w:hAnsi="ISOCPEUR"/>
          <w:sz w:val="24"/>
          <w:szCs w:val="24"/>
        </w:rPr>
        <w:tab/>
        <w:t>Ústecký</w:t>
      </w:r>
    </w:p>
    <w:p w14:paraId="69786004" w14:textId="77777777" w:rsidR="009A7D59" w:rsidRPr="009A7D59" w:rsidRDefault="009A7D59" w:rsidP="009A7D59">
      <w:pPr>
        <w:spacing w:after="0" w:line="240" w:lineRule="auto"/>
        <w:ind w:firstLine="360"/>
        <w:rPr>
          <w:rFonts w:ascii="ISOCPEUR" w:hAnsi="ISOCPEUR"/>
          <w:sz w:val="24"/>
          <w:szCs w:val="24"/>
        </w:rPr>
      </w:pPr>
      <w:r w:rsidRPr="009A7D59">
        <w:rPr>
          <w:rFonts w:ascii="ISOCPEUR" w:hAnsi="ISOCPEUR"/>
          <w:sz w:val="24"/>
          <w:szCs w:val="24"/>
        </w:rPr>
        <w:t>okres:</w:t>
      </w:r>
      <w:r w:rsidRPr="009A7D59">
        <w:rPr>
          <w:rFonts w:ascii="ISOCPEUR" w:hAnsi="ISOCPEUR"/>
          <w:sz w:val="24"/>
          <w:szCs w:val="24"/>
        </w:rPr>
        <w:tab/>
      </w:r>
      <w:r w:rsidRPr="009A7D59">
        <w:rPr>
          <w:rFonts w:ascii="ISOCPEUR" w:hAnsi="ISOCPEUR"/>
          <w:sz w:val="24"/>
          <w:szCs w:val="24"/>
        </w:rPr>
        <w:tab/>
      </w:r>
      <w:r w:rsidRPr="009A7D59">
        <w:rPr>
          <w:rFonts w:ascii="ISOCPEUR" w:hAnsi="ISOCPEUR"/>
          <w:sz w:val="24"/>
          <w:szCs w:val="24"/>
        </w:rPr>
        <w:tab/>
        <w:t>Chomutov</w:t>
      </w:r>
    </w:p>
    <w:p w14:paraId="4A0866C6" w14:textId="24637698" w:rsidR="009A7D59" w:rsidRPr="009A7D59" w:rsidRDefault="009A7D59" w:rsidP="009A7D59">
      <w:pPr>
        <w:spacing w:after="0" w:line="240" w:lineRule="auto"/>
        <w:ind w:firstLine="360"/>
        <w:rPr>
          <w:rFonts w:ascii="ISOCPEUR" w:hAnsi="ISOCPEUR"/>
          <w:sz w:val="24"/>
          <w:szCs w:val="24"/>
        </w:rPr>
      </w:pPr>
      <w:r w:rsidRPr="009A7D59">
        <w:rPr>
          <w:rFonts w:ascii="ISOCPEUR" w:hAnsi="ISOCPEUR"/>
          <w:sz w:val="24"/>
          <w:szCs w:val="24"/>
        </w:rPr>
        <w:t>obec:</w:t>
      </w:r>
      <w:r w:rsidRPr="009A7D59">
        <w:rPr>
          <w:rFonts w:ascii="ISOCPEUR" w:hAnsi="ISOCPEUR"/>
          <w:sz w:val="24"/>
          <w:szCs w:val="24"/>
        </w:rPr>
        <w:tab/>
      </w:r>
      <w:r w:rsidRPr="009A7D59">
        <w:rPr>
          <w:rFonts w:ascii="ISOCPEUR" w:hAnsi="ISOCPEUR"/>
          <w:sz w:val="24"/>
          <w:szCs w:val="24"/>
        </w:rPr>
        <w:tab/>
      </w:r>
      <w:r w:rsidRPr="009A7D59">
        <w:rPr>
          <w:rFonts w:ascii="ISOCPEUR" w:hAnsi="ISOCPEUR"/>
          <w:sz w:val="24"/>
          <w:szCs w:val="24"/>
        </w:rPr>
        <w:tab/>
      </w:r>
      <w:r w:rsidR="00BF546A">
        <w:rPr>
          <w:rFonts w:ascii="ISOCPEUR" w:hAnsi="ISOCPEUR"/>
          <w:snapToGrid w:val="0"/>
          <w:sz w:val="24"/>
          <w:szCs w:val="24"/>
        </w:rPr>
        <w:t>Vrskmaň, místní část Zaječice</w:t>
      </w:r>
    </w:p>
    <w:p w14:paraId="3F5B944B" w14:textId="1913ABEC" w:rsidR="009A7D59" w:rsidRPr="009A7D59" w:rsidRDefault="009A7D59" w:rsidP="009A7D59">
      <w:pPr>
        <w:spacing w:after="0" w:line="240" w:lineRule="auto"/>
        <w:ind w:firstLine="360"/>
        <w:rPr>
          <w:rFonts w:ascii="ISOCPEUR" w:hAnsi="ISOCPEUR"/>
          <w:snapToGrid w:val="0"/>
          <w:sz w:val="24"/>
          <w:szCs w:val="24"/>
        </w:rPr>
      </w:pPr>
      <w:r w:rsidRPr="009A7D59">
        <w:rPr>
          <w:rFonts w:ascii="ISOCPEUR" w:hAnsi="ISOCPEUR"/>
          <w:sz w:val="24"/>
          <w:szCs w:val="24"/>
        </w:rPr>
        <w:t>katastrální území:</w:t>
      </w:r>
      <w:r w:rsidR="00BF546A">
        <w:rPr>
          <w:rFonts w:ascii="ISOCPEUR" w:hAnsi="ISOCPEUR"/>
          <w:sz w:val="24"/>
          <w:szCs w:val="24"/>
        </w:rPr>
        <w:tab/>
      </w:r>
      <w:r w:rsidRPr="009A7D59">
        <w:rPr>
          <w:rFonts w:ascii="ISOCPEUR" w:hAnsi="ISOCPEUR"/>
          <w:sz w:val="24"/>
          <w:szCs w:val="24"/>
        </w:rPr>
        <w:tab/>
      </w:r>
      <w:r w:rsidR="00BF546A">
        <w:rPr>
          <w:rFonts w:ascii="ISOCPEUR" w:hAnsi="ISOCPEUR"/>
          <w:sz w:val="24"/>
          <w:szCs w:val="24"/>
        </w:rPr>
        <w:t>Vrskmaň</w:t>
      </w:r>
    </w:p>
    <w:p w14:paraId="3754DD55" w14:textId="15373315" w:rsidR="009A7D59" w:rsidRPr="009A7D59" w:rsidRDefault="009A7D59" w:rsidP="009A7D59">
      <w:pPr>
        <w:spacing w:after="0" w:line="240" w:lineRule="auto"/>
        <w:ind w:firstLine="360"/>
        <w:rPr>
          <w:rFonts w:ascii="ISOCPEUR" w:hAnsi="ISOCPEUR"/>
          <w:noProof/>
          <w:sz w:val="24"/>
          <w:szCs w:val="24"/>
        </w:rPr>
      </w:pPr>
      <w:r w:rsidRPr="009A7D59">
        <w:rPr>
          <w:rFonts w:ascii="ISOCPEUR" w:hAnsi="ISOCPEUR"/>
          <w:noProof/>
          <w:sz w:val="24"/>
          <w:szCs w:val="24"/>
        </w:rPr>
        <w:t>stavební úřad:</w:t>
      </w:r>
      <w:r w:rsidRPr="009A7D59">
        <w:rPr>
          <w:rFonts w:ascii="ISOCPEUR" w:hAnsi="ISOCPEUR"/>
          <w:noProof/>
          <w:sz w:val="24"/>
          <w:szCs w:val="24"/>
        </w:rPr>
        <w:tab/>
      </w:r>
      <w:r w:rsidRPr="009A7D59">
        <w:rPr>
          <w:rFonts w:ascii="ISOCPEUR" w:hAnsi="ISOCPEUR"/>
          <w:noProof/>
          <w:sz w:val="24"/>
          <w:szCs w:val="24"/>
        </w:rPr>
        <w:tab/>
      </w:r>
      <w:r w:rsidR="00BF546A">
        <w:rPr>
          <w:rFonts w:ascii="ISOCPEUR" w:hAnsi="ISOCPEUR"/>
          <w:noProof/>
          <w:sz w:val="24"/>
          <w:szCs w:val="24"/>
        </w:rPr>
        <w:t>Chomutov</w:t>
      </w:r>
    </w:p>
    <w:p w14:paraId="4DBBE8C9" w14:textId="77777777" w:rsidR="009A7D59" w:rsidRPr="009A7D59" w:rsidRDefault="009A7D59" w:rsidP="009A7D59">
      <w:pPr>
        <w:spacing w:after="0" w:line="240" w:lineRule="auto"/>
        <w:ind w:firstLine="360"/>
        <w:rPr>
          <w:rFonts w:ascii="ISOCPEUR" w:hAnsi="ISOCPEUR"/>
          <w:noProof/>
          <w:sz w:val="24"/>
          <w:szCs w:val="24"/>
        </w:rPr>
      </w:pPr>
    </w:p>
    <w:p w14:paraId="3CDE37DE" w14:textId="77777777" w:rsidR="009A7D59" w:rsidRPr="009A7D59" w:rsidRDefault="009A7D59" w:rsidP="009A7D59">
      <w:pPr>
        <w:spacing w:after="0" w:line="240" w:lineRule="auto"/>
        <w:ind w:firstLine="360"/>
        <w:rPr>
          <w:rFonts w:ascii="ISOCPEUR" w:hAnsi="ISOCPEUR"/>
          <w:noProof/>
          <w:sz w:val="24"/>
          <w:szCs w:val="24"/>
          <w:u w:val="single"/>
        </w:rPr>
      </w:pPr>
      <w:r w:rsidRPr="009A7D59">
        <w:rPr>
          <w:rFonts w:ascii="ISOCPEUR" w:hAnsi="ISOCPEUR"/>
          <w:noProof/>
          <w:sz w:val="24"/>
          <w:szCs w:val="24"/>
          <w:u w:val="single"/>
        </w:rPr>
        <w:t>umístění stavby:</w:t>
      </w:r>
    </w:p>
    <w:p w14:paraId="3412191D" w14:textId="19E64ABB" w:rsidR="009A7D59" w:rsidRPr="009A7D59" w:rsidRDefault="009A7D59" w:rsidP="009A7D59">
      <w:pPr>
        <w:ind w:firstLine="360"/>
        <w:rPr>
          <w:rFonts w:ascii="ISOCPEUR" w:hAnsi="ISOCPEUR"/>
          <w:b/>
        </w:rPr>
      </w:pPr>
      <w:r>
        <w:rPr>
          <w:rFonts w:ascii="ISOCPEUR" w:hAnsi="ISOCPEUR"/>
          <w:b/>
        </w:rPr>
        <w:t xml:space="preserve">p.p.č. </w:t>
      </w:r>
      <w:r w:rsidR="00827B4E">
        <w:rPr>
          <w:rFonts w:ascii="ISOCPEUR" w:hAnsi="ISOCPEUR"/>
          <w:b/>
        </w:rPr>
        <w:t>575/1</w:t>
      </w:r>
      <w:r w:rsidRPr="009A7D59">
        <w:rPr>
          <w:rFonts w:ascii="ISOCPEUR" w:hAnsi="ISOCPEUR"/>
          <w:b/>
        </w:rPr>
        <w:t xml:space="preserve"> </w:t>
      </w:r>
      <w:r w:rsidRPr="009A7D59">
        <w:rPr>
          <w:rFonts w:ascii="ISOCPEUR" w:hAnsi="ISOCPEUR"/>
        </w:rPr>
        <w:t xml:space="preserve">– </w:t>
      </w:r>
      <w:r w:rsidR="00827B4E">
        <w:rPr>
          <w:rFonts w:ascii="ISOCPEUR" w:hAnsi="ISOCPEUR"/>
        </w:rPr>
        <w:t>10</w:t>
      </w:r>
      <w:r w:rsidRPr="009A7D59">
        <w:rPr>
          <w:rFonts w:ascii="ISOCPEUR" w:hAnsi="ISOCPEUR"/>
        </w:rPr>
        <w:t>.</w:t>
      </w:r>
      <w:r w:rsidR="00827B4E">
        <w:rPr>
          <w:rFonts w:ascii="ISOCPEUR" w:hAnsi="ISOCPEUR"/>
        </w:rPr>
        <w:t xml:space="preserve">194 </w:t>
      </w:r>
      <w:r w:rsidRPr="009A7D59">
        <w:rPr>
          <w:rFonts w:ascii="ISOCPEUR" w:hAnsi="ISOCPEUR"/>
        </w:rPr>
        <w:t xml:space="preserve">m2 – </w:t>
      </w:r>
      <w:r w:rsidR="00827B4E">
        <w:rPr>
          <w:rFonts w:ascii="ISOCPEUR" w:hAnsi="ISOCPEUR"/>
        </w:rPr>
        <w:t>ostatní plocha</w:t>
      </w:r>
      <w:r w:rsidRPr="009A7D59">
        <w:rPr>
          <w:rFonts w:ascii="ISOCPEUR" w:hAnsi="ISOCPEUR"/>
        </w:rPr>
        <w:t xml:space="preserve"> – </w:t>
      </w:r>
      <w:r w:rsidR="00827B4E">
        <w:rPr>
          <w:rFonts w:ascii="ISOCPEUR" w:hAnsi="ISOCPEUR"/>
        </w:rPr>
        <w:t>Ústecký kraj</w:t>
      </w:r>
    </w:p>
    <w:p w14:paraId="355A42BB" w14:textId="1F8AEE97" w:rsidR="009A7D59" w:rsidRPr="009A7D59" w:rsidRDefault="009A7D59" w:rsidP="009A7D59">
      <w:pPr>
        <w:ind w:firstLine="360"/>
        <w:rPr>
          <w:rFonts w:ascii="ISOCPEUR" w:hAnsi="ISOCPEUR"/>
        </w:rPr>
      </w:pPr>
      <w:r>
        <w:rPr>
          <w:rFonts w:ascii="ISOCPEUR" w:hAnsi="ISOCPEUR"/>
          <w:b/>
        </w:rPr>
        <w:t xml:space="preserve">p.p.č. </w:t>
      </w:r>
      <w:r w:rsidR="00827B4E">
        <w:rPr>
          <w:rFonts w:ascii="ISOCPEUR" w:hAnsi="ISOCPEUR"/>
          <w:b/>
        </w:rPr>
        <w:t>575/19</w:t>
      </w:r>
      <w:r w:rsidRPr="009A7D59">
        <w:rPr>
          <w:rFonts w:ascii="ISOCPEUR" w:hAnsi="ISOCPEUR"/>
        </w:rPr>
        <w:t xml:space="preserve"> – </w:t>
      </w:r>
      <w:r w:rsidR="00827B4E">
        <w:rPr>
          <w:rFonts w:ascii="ISOCPEUR" w:hAnsi="ISOCPEUR"/>
        </w:rPr>
        <w:t xml:space="preserve">830 </w:t>
      </w:r>
      <w:r w:rsidRPr="009A7D59">
        <w:rPr>
          <w:rFonts w:ascii="ISOCPEUR" w:hAnsi="ISOCPEUR"/>
        </w:rPr>
        <w:t xml:space="preserve">m2 - ostatní plocha – </w:t>
      </w:r>
      <w:r w:rsidR="00827B4E">
        <w:rPr>
          <w:rFonts w:ascii="ISOCPEUR" w:hAnsi="ISOCPEUR"/>
        </w:rPr>
        <w:t>obec Vrskmaň</w:t>
      </w:r>
    </w:p>
    <w:p w14:paraId="62BEC790"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p>
    <w:p w14:paraId="4BFAD207"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c)</w:t>
      </w:r>
      <w:r w:rsidRPr="009A7D59">
        <w:rPr>
          <w:rFonts w:ascii="ISOCPEUR" w:hAnsi="ISOCPEUR" w:cs="Arial"/>
          <w:b/>
          <w:bCs/>
          <w:i/>
          <w:iCs/>
          <w:color w:val="000000"/>
          <w:u w:val="single"/>
        </w:rPr>
        <w:t> předmět dokumentace - nová stavba nebo změna dokončené stavby, trvalá nebo dočasná stavba, účel užívání stavby</w:t>
      </w:r>
      <w:r>
        <w:rPr>
          <w:rFonts w:ascii="ISOCPEUR" w:hAnsi="ISOCPEUR" w:cs="Arial"/>
          <w:b/>
          <w:bCs/>
          <w:i/>
          <w:iCs/>
          <w:color w:val="000000"/>
          <w:u w:val="single"/>
        </w:rPr>
        <w:t>,</w:t>
      </w:r>
    </w:p>
    <w:p w14:paraId="705833E7"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p>
    <w:p w14:paraId="02CC0B33" w14:textId="5D4401BA" w:rsidR="009A7D59" w:rsidRPr="00BF546A" w:rsidRDefault="009A7D59" w:rsidP="00BF546A">
      <w:pPr>
        <w:pStyle w:val="Zhlav"/>
        <w:rPr>
          <w:rFonts w:ascii="ISOCPEUR" w:hAnsi="ISOCPEUR"/>
          <w:bCs/>
        </w:rPr>
      </w:pPr>
      <w:r w:rsidRPr="009A7D59">
        <w:rPr>
          <w:rFonts w:ascii="ISOCPEUR" w:hAnsi="ISOCPEUR"/>
        </w:rPr>
        <w:t xml:space="preserve">Jedná se výstavbu nových parkovacích stání pro </w:t>
      </w:r>
      <w:r w:rsidR="00BF546A">
        <w:rPr>
          <w:rFonts w:ascii="ISOCPEUR" w:hAnsi="ISOCPEUR"/>
        </w:rPr>
        <w:t>10</w:t>
      </w:r>
      <w:r w:rsidRPr="009A7D59">
        <w:rPr>
          <w:rFonts w:ascii="ISOCPEUR" w:hAnsi="ISOCPEUR"/>
        </w:rPr>
        <w:t xml:space="preserve"> OA a </w:t>
      </w:r>
      <w:r w:rsidR="00BF546A">
        <w:rPr>
          <w:rFonts w:ascii="ISOCPEUR" w:hAnsi="ISOCPEUR"/>
        </w:rPr>
        <w:t xml:space="preserve">doplnění chodníku </w:t>
      </w:r>
      <w:r w:rsidRPr="009A7D59">
        <w:rPr>
          <w:rFonts w:ascii="ISOCPEUR" w:hAnsi="ISOCPEUR"/>
        </w:rPr>
        <w:t xml:space="preserve">podél </w:t>
      </w:r>
      <w:r w:rsidR="00BF546A" w:rsidRPr="009A7D59">
        <w:rPr>
          <w:rFonts w:ascii="ISOCPEUR" w:hAnsi="ISOCPEUR"/>
          <w:bCs/>
        </w:rPr>
        <w:t xml:space="preserve">silnice </w:t>
      </w:r>
      <w:r w:rsidR="00BF546A">
        <w:rPr>
          <w:rFonts w:ascii="ISOCPEUR" w:hAnsi="ISOCPEUR"/>
          <w:bCs/>
        </w:rPr>
        <w:t>I</w:t>
      </w:r>
      <w:r w:rsidR="00BF546A" w:rsidRPr="009A7D59">
        <w:rPr>
          <w:rFonts w:ascii="ISOCPEUR" w:hAnsi="ISOCPEUR"/>
          <w:bCs/>
        </w:rPr>
        <w:t xml:space="preserve">II. </w:t>
      </w:r>
      <w:r w:rsidR="00BF546A">
        <w:rPr>
          <w:rFonts w:ascii="ISOCPEUR" w:hAnsi="ISOCPEUR"/>
          <w:bCs/>
        </w:rPr>
        <w:t>t</w:t>
      </w:r>
      <w:r w:rsidR="00BF546A" w:rsidRPr="009A7D59">
        <w:rPr>
          <w:rFonts w:ascii="ISOCPEUR" w:hAnsi="ISOCPEUR"/>
          <w:bCs/>
        </w:rPr>
        <w:t>řídy č. 2</w:t>
      </w:r>
      <w:r w:rsidR="00BF546A">
        <w:rPr>
          <w:rFonts w:ascii="ISOCPEUR" w:hAnsi="ISOCPEUR"/>
          <w:bCs/>
        </w:rPr>
        <w:t xml:space="preserve">5118 </w:t>
      </w:r>
      <w:r w:rsidRPr="009A7D59">
        <w:rPr>
          <w:rFonts w:ascii="ISOCPEUR" w:hAnsi="ISOCPEUR"/>
        </w:rPr>
        <w:t xml:space="preserve">v obci </w:t>
      </w:r>
      <w:r w:rsidR="00BF546A">
        <w:rPr>
          <w:rFonts w:ascii="ISOCPEUR" w:hAnsi="ISOCPEUR"/>
        </w:rPr>
        <w:t xml:space="preserve">Vrskmaň místní část Zaječice. Stavba je navržena jako trvalá a užívána bude převážně majiteli blízkých nemovitostí a jejich návštěv.  </w:t>
      </w:r>
      <w:r w:rsidRPr="009A7D59">
        <w:rPr>
          <w:rFonts w:ascii="ISOCPEUR" w:hAnsi="ISOCPEUR"/>
        </w:rPr>
        <w:t xml:space="preserve"> </w:t>
      </w:r>
    </w:p>
    <w:p w14:paraId="68D654C1"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p>
    <w:p w14:paraId="017E56EC"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A.1.2 Údaje o stavebníkovi</w:t>
      </w:r>
    </w:p>
    <w:p w14:paraId="66D947F1"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jméno, příjmení a místo trvalého pobytu (fyzická osoba) nebo</w:t>
      </w:r>
    </w:p>
    <w:p w14:paraId="38A9C8D6"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b)</w:t>
      </w:r>
      <w:r w:rsidRPr="009A7D59">
        <w:rPr>
          <w:rFonts w:ascii="ISOCPEUR" w:hAnsi="ISOCPEUR" w:cs="Arial"/>
          <w:b/>
          <w:bCs/>
          <w:i/>
          <w:iCs/>
          <w:color w:val="000000"/>
          <w:u w:val="single"/>
        </w:rPr>
        <w:t> jméno, příjmení, identifikační číslo osoby, místo podnikání (fyzická osoba podnikající, pokud záměr souvisí s její podnikatelskou činností) nebo</w:t>
      </w:r>
    </w:p>
    <w:p w14:paraId="648A8857"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c)</w:t>
      </w:r>
      <w:r w:rsidRPr="009A7D59">
        <w:rPr>
          <w:rFonts w:ascii="ISOCPEUR" w:hAnsi="ISOCPEUR" w:cs="Arial"/>
          <w:b/>
          <w:bCs/>
          <w:i/>
          <w:iCs/>
          <w:color w:val="000000"/>
          <w:u w:val="single"/>
        </w:rPr>
        <w:t> obchodní firma nebo název, identifikační číslo osoby, adresa sídla (právnická osoba).</w:t>
      </w:r>
    </w:p>
    <w:p w14:paraId="319D6033"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p>
    <w:p w14:paraId="7D806242" w14:textId="6E4F8419" w:rsidR="009A7D59" w:rsidRPr="00BF546A" w:rsidRDefault="00BF546A" w:rsidP="009A7D59">
      <w:pPr>
        <w:widowControl w:val="0"/>
        <w:spacing w:after="0" w:line="240" w:lineRule="auto"/>
        <w:ind w:firstLine="720"/>
        <w:jc w:val="both"/>
        <w:rPr>
          <w:rFonts w:ascii="ISOCPEUR" w:hAnsi="ISOCPEUR"/>
          <w:snapToGrid w:val="0"/>
          <w:sz w:val="28"/>
          <w:szCs w:val="28"/>
        </w:rPr>
      </w:pPr>
      <w:r>
        <w:rPr>
          <w:rFonts w:ascii="ISOCPEUR" w:hAnsi="ISOCPEUR"/>
          <w:b/>
          <w:bCs/>
          <w:snapToGrid w:val="0"/>
          <w:sz w:val="28"/>
          <w:szCs w:val="28"/>
        </w:rPr>
        <w:t xml:space="preserve">Obec Vrskmaň </w:t>
      </w:r>
      <w:r>
        <w:rPr>
          <w:rFonts w:ascii="ISOCPEUR" w:hAnsi="ISOCPEUR"/>
          <w:snapToGrid w:val="0"/>
          <w:sz w:val="28"/>
          <w:szCs w:val="28"/>
        </w:rPr>
        <w:t>(ič.: 00262218)</w:t>
      </w:r>
    </w:p>
    <w:p w14:paraId="41468718" w14:textId="3C2806D7" w:rsidR="009A7D59" w:rsidRPr="009A7D59" w:rsidRDefault="00BF546A" w:rsidP="009A7D59">
      <w:pPr>
        <w:widowControl w:val="0"/>
        <w:spacing w:after="0" w:line="240" w:lineRule="auto"/>
        <w:ind w:firstLine="708"/>
        <w:jc w:val="both"/>
        <w:rPr>
          <w:rFonts w:ascii="ISOCPEUR" w:hAnsi="ISOCPEUR"/>
          <w:snapToGrid w:val="0"/>
          <w:sz w:val="28"/>
          <w:szCs w:val="28"/>
        </w:rPr>
      </w:pPr>
      <w:r>
        <w:rPr>
          <w:rFonts w:ascii="ISOCPEUR" w:hAnsi="ISOCPEUR"/>
          <w:snapToGrid w:val="0"/>
          <w:sz w:val="28"/>
          <w:szCs w:val="28"/>
        </w:rPr>
        <w:t>Vrskmaň č.p. 46, 431 15 Vrskmaň</w:t>
      </w:r>
    </w:p>
    <w:p w14:paraId="49B98D25"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p>
    <w:p w14:paraId="6E688DB8"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A.1.3 Údaje o zpracovateli společné dokumentace</w:t>
      </w:r>
    </w:p>
    <w:p w14:paraId="3C11BE69"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jméno, příjmení, obchodní firma, identifikační číslo osoby, místo podnikání (fyzická osoba podnikající) nebo obchodní firma nebo název, identifikační číslo osoby, adresa sídla (právnická osoba),</w:t>
      </w:r>
    </w:p>
    <w:p w14:paraId="0FC291A6"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b)</w:t>
      </w:r>
      <w:r w:rsidRPr="009A7D59">
        <w:rPr>
          <w:rFonts w:ascii="ISOCPEUR" w:hAnsi="ISOCPEUR" w:cs="Arial"/>
          <w:b/>
          <w:bCs/>
          <w:i/>
          <w:iCs/>
          <w:color w:val="000000"/>
          <w:u w:val="single"/>
        </w:rPr>
        <w:t>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365A3611"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c)</w:t>
      </w:r>
      <w:r w:rsidRPr="009A7D59">
        <w:rPr>
          <w:rFonts w:ascii="ISOCPEUR" w:hAnsi="ISOCPEUR" w:cs="Arial"/>
          <w:b/>
          <w:bCs/>
          <w:i/>
          <w:iCs/>
          <w:color w:val="000000"/>
          <w:u w:val="single"/>
        </w:rPr>
        <w:t> jména a příjmení projektantů jednotlivých částí společné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3DD8FCD2"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p>
    <w:p w14:paraId="4867EB8A" w14:textId="7B8B99F5" w:rsidR="009A7D59" w:rsidRPr="009A7D59" w:rsidRDefault="009A7D59" w:rsidP="009A7D59">
      <w:pPr>
        <w:spacing w:after="0" w:line="240" w:lineRule="auto"/>
        <w:jc w:val="both"/>
        <w:rPr>
          <w:rFonts w:ascii="ISOCPEUR" w:hAnsi="ISOCPEUR"/>
          <w:b/>
          <w:bCs/>
          <w:sz w:val="28"/>
          <w:szCs w:val="28"/>
        </w:rPr>
      </w:pPr>
      <w:r w:rsidRPr="009A7D59">
        <w:rPr>
          <w:rFonts w:ascii="ISOCPEUR" w:hAnsi="ISOCPEUR"/>
          <w:b/>
          <w:bCs/>
          <w:sz w:val="28"/>
          <w:szCs w:val="28"/>
        </w:rPr>
        <w:t>Michal Koblížek – PROKA, s.r.o.,</w:t>
      </w:r>
      <w:r w:rsidR="00BF546A">
        <w:rPr>
          <w:rFonts w:ascii="ISOCPEUR" w:hAnsi="ISOCPEUR"/>
          <w:b/>
          <w:bCs/>
          <w:sz w:val="28"/>
          <w:szCs w:val="28"/>
        </w:rPr>
        <w:t xml:space="preserve"> </w:t>
      </w:r>
    </w:p>
    <w:p w14:paraId="55C3F283" w14:textId="77777777" w:rsidR="009A7D59" w:rsidRDefault="009A7D59" w:rsidP="009A7D59">
      <w:pPr>
        <w:spacing w:after="0" w:line="240" w:lineRule="auto"/>
        <w:jc w:val="both"/>
        <w:rPr>
          <w:rFonts w:ascii="ISOCPEUR" w:hAnsi="ISOCPEUR"/>
          <w:sz w:val="28"/>
          <w:szCs w:val="28"/>
        </w:rPr>
      </w:pPr>
      <w:r w:rsidRPr="009A7D59">
        <w:rPr>
          <w:rFonts w:ascii="ISOCPEUR" w:hAnsi="ISOCPEUR"/>
          <w:sz w:val="28"/>
          <w:szCs w:val="28"/>
        </w:rPr>
        <w:t>Okořín 81, 431 14 Strupčice</w:t>
      </w:r>
    </w:p>
    <w:p w14:paraId="593B5C36" w14:textId="77777777" w:rsidR="009A7D59" w:rsidRDefault="009A7D59" w:rsidP="009A7D59">
      <w:pPr>
        <w:spacing w:after="0" w:line="240" w:lineRule="auto"/>
        <w:jc w:val="both"/>
        <w:rPr>
          <w:rFonts w:ascii="ISOCPEUR" w:hAnsi="ISOCPEUR"/>
          <w:sz w:val="28"/>
          <w:szCs w:val="28"/>
        </w:rPr>
      </w:pPr>
    </w:p>
    <w:p w14:paraId="554D6E8A" w14:textId="77777777" w:rsidR="009A7D59" w:rsidRPr="009A7D59" w:rsidRDefault="009A7D59" w:rsidP="009A7D59">
      <w:pPr>
        <w:tabs>
          <w:tab w:val="left" w:pos="3544"/>
        </w:tabs>
        <w:spacing w:line="276" w:lineRule="auto"/>
        <w:rPr>
          <w:rFonts w:ascii="ISOCPEUR" w:hAnsi="ISOCPEUR" w:cs="Arial"/>
          <w:sz w:val="24"/>
          <w:szCs w:val="24"/>
        </w:rPr>
      </w:pPr>
      <w:r w:rsidRPr="009A7D59">
        <w:rPr>
          <w:rFonts w:ascii="ISOCPEUR" w:hAnsi="ISOCPEUR" w:cs="Arial"/>
          <w:sz w:val="24"/>
          <w:szCs w:val="24"/>
        </w:rPr>
        <w:t>Michal Koblížek číslo autorizace: 0401592 obor: autorizovaný technik pro pozemní stavby</w:t>
      </w:r>
    </w:p>
    <w:p w14:paraId="169685B1" w14:textId="77777777" w:rsidR="009A7D59" w:rsidRPr="009A7D59" w:rsidRDefault="009A7D59" w:rsidP="009A7D59">
      <w:pPr>
        <w:tabs>
          <w:tab w:val="left" w:pos="3544"/>
        </w:tabs>
        <w:spacing w:line="276" w:lineRule="auto"/>
        <w:rPr>
          <w:rFonts w:ascii="ISOCPEUR" w:hAnsi="ISOCPEUR" w:cs="Arial"/>
          <w:sz w:val="24"/>
          <w:szCs w:val="24"/>
        </w:rPr>
      </w:pPr>
      <w:r w:rsidRPr="009A7D59">
        <w:rPr>
          <w:rFonts w:ascii="ISOCPEUR" w:hAnsi="ISOCPEUR" w:cs="Arial"/>
          <w:sz w:val="24"/>
          <w:szCs w:val="24"/>
        </w:rPr>
        <w:t xml:space="preserve">Petr Koubík, číslo autorizace: 0402047 obor: autorizovaný technik pro dopravní stavby, </w:t>
      </w:r>
    </w:p>
    <w:p w14:paraId="27939DCF" w14:textId="77777777" w:rsidR="009A7D59" w:rsidRPr="009A7D59" w:rsidRDefault="009A7D59" w:rsidP="009A7D59">
      <w:pPr>
        <w:tabs>
          <w:tab w:val="left" w:pos="3544"/>
        </w:tabs>
        <w:spacing w:line="276" w:lineRule="auto"/>
        <w:rPr>
          <w:rFonts w:ascii="ISOCPEUR" w:hAnsi="ISOCPEUR" w:cs="Arial"/>
          <w:sz w:val="24"/>
          <w:szCs w:val="24"/>
        </w:rPr>
      </w:pPr>
      <w:r w:rsidRPr="009A7D59">
        <w:rPr>
          <w:rFonts w:ascii="ISOCPEUR" w:hAnsi="ISOCPEUR" w:cs="Arial"/>
          <w:sz w:val="24"/>
          <w:szCs w:val="24"/>
        </w:rPr>
        <w:tab/>
        <w:t>specializace nekolejová doprava</w:t>
      </w:r>
    </w:p>
    <w:p w14:paraId="5C36FCFD"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A.2 Členění stavby na objekty a technická a technologická zařízení</w:t>
      </w:r>
    </w:p>
    <w:p w14:paraId="44945BE3"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p>
    <w:p w14:paraId="0A95F57A" w14:textId="77777777" w:rsidR="006A2B75" w:rsidRPr="006A2B75" w:rsidRDefault="009A7D59" w:rsidP="006A2B75">
      <w:pPr>
        <w:autoSpaceDE w:val="0"/>
        <w:autoSpaceDN w:val="0"/>
        <w:adjustRightInd w:val="0"/>
        <w:spacing w:before="120"/>
        <w:rPr>
          <w:rFonts w:ascii="ISOCPEUR" w:hAnsi="ISOCPEUR" w:cs="Arial"/>
          <w:b/>
          <w:sz w:val="24"/>
          <w:szCs w:val="24"/>
        </w:rPr>
      </w:pPr>
      <w:r w:rsidRPr="006A2B75">
        <w:rPr>
          <w:rFonts w:ascii="ISOCPEUR" w:hAnsi="ISOCPEUR"/>
          <w:bCs/>
          <w:sz w:val="24"/>
          <w:szCs w:val="24"/>
        </w:rPr>
        <w:t xml:space="preserve"> </w:t>
      </w:r>
      <w:r w:rsidR="006A2B75" w:rsidRPr="006A2B75">
        <w:rPr>
          <w:rFonts w:ascii="ISOCPEUR" w:hAnsi="ISOCPEUR" w:cs="Arial"/>
          <w:b/>
          <w:sz w:val="24"/>
          <w:szCs w:val="24"/>
        </w:rPr>
        <w:t>Členění stavby:</w:t>
      </w:r>
    </w:p>
    <w:p w14:paraId="35F6ECEA" w14:textId="4322AAD2" w:rsidR="009A7D59" w:rsidRDefault="00BF546A" w:rsidP="009A7D59">
      <w:pPr>
        <w:spacing w:after="0" w:line="240" w:lineRule="auto"/>
        <w:jc w:val="both"/>
        <w:rPr>
          <w:rFonts w:ascii="ISOCPEUR" w:hAnsi="ISOCPEUR"/>
          <w:bCs/>
          <w:sz w:val="28"/>
          <w:szCs w:val="28"/>
        </w:rPr>
      </w:pPr>
      <w:r w:rsidRPr="009A7D59">
        <w:rPr>
          <w:rFonts w:ascii="ISOCPEUR" w:hAnsi="ISOCPEUR"/>
          <w:bCs/>
          <w:sz w:val="28"/>
          <w:szCs w:val="28"/>
        </w:rPr>
        <w:t>P</w:t>
      </w:r>
      <w:r w:rsidR="009A7D59" w:rsidRPr="009A7D59">
        <w:rPr>
          <w:rFonts w:ascii="ISOCPEUR" w:hAnsi="ISOCPEUR"/>
          <w:bCs/>
          <w:sz w:val="28"/>
          <w:szCs w:val="28"/>
        </w:rPr>
        <w:t>arkov</w:t>
      </w:r>
      <w:r>
        <w:rPr>
          <w:rFonts w:ascii="ISOCPEUR" w:hAnsi="ISOCPEUR"/>
          <w:bCs/>
          <w:sz w:val="28"/>
          <w:szCs w:val="28"/>
        </w:rPr>
        <w:t>ací plochy část A - 5</w:t>
      </w:r>
      <w:r w:rsidR="009A7D59" w:rsidRPr="009A7D59">
        <w:rPr>
          <w:rFonts w:ascii="ISOCPEUR" w:hAnsi="ISOCPEUR"/>
          <w:bCs/>
          <w:sz w:val="28"/>
          <w:szCs w:val="28"/>
        </w:rPr>
        <w:t>pm</w:t>
      </w:r>
    </w:p>
    <w:p w14:paraId="64CD4070" w14:textId="53B0DD32" w:rsidR="00BF546A" w:rsidRPr="009A7D59" w:rsidRDefault="00BF546A" w:rsidP="009A7D59">
      <w:pPr>
        <w:spacing w:after="0" w:line="240" w:lineRule="auto"/>
        <w:jc w:val="both"/>
        <w:rPr>
          <w:rFonts w:ascii="ISOCPEUR" w:hAnsi="ISOCPEUR"/>
          <w:bCs/>
          <w:sz w:val="28"/>
          <w:szCs w:val="28"/>
        </w:rPr>
      </w:pPr>
      <w:r>
        <w:rPr>
          <w:rFonts w:ascii="ISOCPEUR" w:hAnsi="ISOCPEUR"/>
          <w:bCs/>
          <w:sz w:val="28"/>
          <w:szCs w:val="28"/>
        </w:rPr>
        <w:t>Parkovací plochy část B – 4pm + 1pm pro ZTP</w:t>
      </w:r>
    </w:p>
    <w:p w14:paraId="5CEB8B32" w14:textId="7C6367E3" w:rsidR="009A7D59" w:rsidRDefault="00827B4E" w:rsidP="009A7D59">
      <w:pPr>
        <w:spacing w:after="0" w:line="240" w:lineRule="auto"/>
        <w:jc w:val="both"/>
        <w:rPr>
          <w:rFonts w:ascii="ISOCPEUR" w:hAnsi="ISOCPEUR"/>
          <w:bCs/>
          <w:sz w:val="28"/>
          <w:szCs w:val="28"/>
        </w:rPr>
      </w:pPr>
      <w:r>
        <w:rPr>
          <w:rFonts w:ascii="ISOCPEUR" w:hAnsi="ISOCPEUR"/>
          <w:bCs/>
          <w:sz w:val="28"/>
          <w:szCs w:val="28"/>
        </w:rPr>
        <w:t>Doplnění chodníku</w:t>
      </w:r>
      <w:r w:rsidR="009A7D59" w:rsidRPr="009A7D59">
        <w:rPr>
          <w:rFonts w:ascii="ISOCPEUR" w:hAnsi="ISOCPEUR"/>
          <w:bCs/>
          <w:sz w:val="28"/>
          <w:szCs w:val="28"/>
        </w:rPr>
        <w:t xml:space="preserve">    </w:t>
      </w:r>
    </w:p>
    <w:p w14:paraId="7CCD809F" w14:textId="77777777" w:rsidR="00827B4E" w:rsidRDefault="00827B4E" w:rsidP="006A2B75">
      <w:pPr>
        <w:autoSpaceDE w:val="0"/>
        <w:autoSpaceDN w:val="0"/>
        <w:adjustRightInd w:val="0"/>
        <w:rPr>
          <w:rFonts w:ascii="ISOCPEUR" w:hAnsi="ISOCPEUR" w:cs="Arial"/>
          <w:b/>
          <w:sz w:val="24"/>
          <w:szCs w:val="24"/>
        </w:rPr>
      </w:pPr>
    </w:p>
    <w:p w14:paraId="0A71209A" w14:textId="00028C50" w:rsidR="006A2B75" w:rsidRPr="006A2B75" w:rsidRDefault="006A2B75" w:rsidP="006A2B75">
      <w:pPr>
        <w:autoSpaceDE w:val="0"/>
        <w:autoSpaceDN w:val="0"/>
        <w:adjustRightInd w:val="0"/>
        <w:rPr>
          <w:rFonts w:ascii="ISOCPEUR" w:hAnsi="ISOCPEUR" w:cs="Arial"/>
          <w:b/>
          <w:sz w:val="24"/>
          <w:szCs w:val="24"/>
        </w:rPr>
      </w:pPr>
      <w:r w:rsidRPr="006A2B75">
        <w:rPr>
          <w:rFonts w:ascii="ISOCPEUR" w:hAnsi="ISOCPEUR" w:cs="Arial"/>
          <w:b/>
          <w:sz w:val="24"/>
          <w:szCs w:val="24"/>
        </w:rPr>
        <w:t>Technická a technologická zařízení:</w:t>
      </w:r>
    </w:p>
    <w:p w14:paraId="30FC6B05" w14:textId="16843906" w:rsidR="006A2B75" w:rsidRDefault="006A2B75" w:rsidP="006A2B75">
      <w:pPr>
        <w:autoSpaceDE w:val="0"/>
        <w:autoSpaceDN w:val="0"/>
        <w:adjustRightInd w:val="0"/>
        <w:rPr>
          <w:rFonts w:ascii="ISOCPEUR" w:hAnsi="ISOCPEUR" w:cs="Arial"/>
          <w:sz w:val="24"/>
          <w:szCs w:val="24"/>
        </w:rPr>
      </w:pPr>
      <w:r w:rsidRPr="006A2B75">
        <w:rPr>
          <w:rFonts w:ascii="ISOCPEUR" w:hAnsi="ISOCPEUR" w:cs="Arial"/>
          <w:sz w:val="24"/>
          <w:szCs w:val="24"/>
        </w:rPr>
        <w:t xml:space="preserve">Technická </w:t>
      </w:r>
      <w:r w:rsidR="00827B4E">
        <w:rPr>
          <w:rFonts w:ascii="ISOCPEUR" w:hAnsi="ISOCPEUR" w:cs="Arial"/>
          <w:sz w:val="24"/>
          <w:szCs w:val="24"/>
        </w:rPr>
        <w:t xml:space="preserve">a technologická </w:t>
      </w:r>
      <w:r w:rsidRPr="006A2B75">
        <w:rPr>
          <w:rFonts w:ascii="ISOCPEUR" w:hAnsi="ISOCPEUR" w:cs="Arial"/>
          <w:sz w:val="24"/>
          <w:szCs w:val="24"/>
        </w:rPr>
        <w:t>zařízení stavba neobsahuje.</w:t>
      </w:r>
    </w:p>
    <w:p w14:paraId="683AAA71"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A.3 Seznam vstupních podkladů</w:t>
      </w:r>
    </w:p>
    <w:p w14:paraId="2DA99395"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p>
    <w:p w14:paraId="5D8F8F7F" w14:textId="77777777" w:rsidR="009A7D59" w:rsidRPr="009A7D59" w:rsidRDefault="009A7D59" w:rsidP="009A7D59">
      <w:pPr>
        <w:pStyle w:val="Odstavecseseznamem"/>
        <w:numPr>
          <w:ilvl w:val="0"/>
          <w:numId w:val="1"/>
        </w:numPr>
        <w:spacing w:after="0" w:line="240" w:lineRule="auto"/>
        <w:jc w:val="both"/>
        <w:rPr>
          <w:rFonts w:ascii="ISOCPEUR" w:hAnsi="ISOCPEUR"/>
        </w:rPr>
      </w:pPr>
      <w:r w:rsidRPr="009A7D59">
        <w:rPr>
          <w:rFonts w:ascii="ISOCPEUR" w:hAnsi="ISOCPEUR"/>
        </w:rPr>
        <w:t>Geodetické zaměření stávajícího stavu</w:t>
      </w:r>
    </w:p>
    <w:p w14:paraId="6780E934" w14:textId="77777777" w:rsidR="009A7D59" w:rsidRPr="009A7D59" w:rsidRDefault="009A7D59" w:rsidP="009A7D59">
      <w:pPr>
        <w:pStyle w:val="Odstavecseseznamem"/>
        <w:numPr>
          <w:ilvl w:val="0"/>
          <w:numId w:val="1"/>
        </w:numPr>
        <w:spacing w:after="0" w:line="240" w:lineRule="auto"/>
        <w:jc w:val="both"/>
        <w:rPr>
          <w:rFonts w:ascii="ISOCPEUR" w:hAnsi="ISOCPEUR"/>
        </w:rPr>
      </w:pPr>
      <w:r w:rsidRPr="009A7D59">
        <w:rPr>
          <w:rFonts w:ascii="ISOCPEUR" w:hAnsi="ISOCPEUR"/>
        </w:rPr>
        <w:t>Vlastní prohlídka staveniště</w:t>
      </w:r>
    </w:p>
    <w:p w14:paraId="577F6993" w14:textId="77777777" w:rsidR="009A7D59" w:rsidRPr="009A7D59" w:rsidRDefault="009A7D59" w:rsidP="009A7D59">
      <w:pPr>
        <w:pStyle w:val="Odstavecseseznamem"/>
        <w:numPr>
          <w:ilvl w:val="0"/>
          <w:numId w:val="1"/>
        </w:numPr>
        <w:spacing w:after="0" w:line="240" w:lineRule="auto"/>
        <w:jc w:val="both"/>
        <w:rPr>
          <w:rFonts w:ascii="ISOCPEUR" w:hAnsi="ISOCPEUR"/>
        </w:rPr>
      </w:pPr>
      <w:r w:rsidRPr="009A7D59">
        <w:rPr>
          <w:rFonts w:ascii="ISOCPEUR" w:hAnsi="ISOCPEUR"/>
        </w:rPr>
        <w:t>Fotodokumentace</w:t>
      </w:r>
    </w:p>
    <w:p w14:paraId="3E9F4B3B" w14:textId="46643A06" w:rsidR="006A2B75" w:rsidRPr="00827B4E" w:rsidRDefault="009A7D59" w:rsidP="00827B4E">
      <w:pPr>
        <w:pStyle w:val="Odstavecseseznamem"/>
        <w:numPr>
          <w:ilvl w:val="0"/>
          <w:numId w:val="1"/>
        </w:numPr>
        <w:spacing w:after="0" w:line="240" w:lineRule="auto"/>
        <w:jc w:val="both"/>
        <w:rPr>
          <w:rFonts w:ascii="ISOCPEUR" w:hAnsi="ISOCPEUR"/>
        </w:rPr>
      </w:pPr>
      <w:r w:rsidRPr="009A7D59">
        <w:rPr>
          <w:rFonts w:ascii="ISOCPEUR" w:hAnsi="ISOCPEUR"/>
        </w:rPr>
        <w:t>Vyjádření dotčených orgánů a správců IS</w:t>
      </w:r>
    </w:p>
    <w:p w14:paraId="7A99B334"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p>
    <w:p w14:paraId="757CD7EF"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 Souhrnná technická zpráva</w:t>
      </w:r>
    </w:p>
    <w:p w14:paraId="5174EA61"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B.1 Popis území stavby</w:t>
      </w:r>
    </w:p>
    <w:p w14:paraId="0D505D23"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charakteristika území a stavebního pozemku, zastavěné území a nezastavěné území, soulad navrhované stavby s charakterem území, dosavadní využití a zastavěnost území,</w:t>
      </w:r>
    </w:p>
    <w:p w14:paraId="5F11CFA5" w14:textId="1E1A3CEA" w:rsidR="006A2B75" w:rsidRPr="006A2B75" w:rsidRDefault="006A2B75" w:rsidP="006A2B75">
      <w:pPr>
        <w:pStyle w:val="Zkladntext"/>
        <w:rPr>
          <w:rFonts w:ascii="ISOCPEUR" w:hAnsi="ISOCPEUR"/>
          <w:noProof/>
        </w:rPr>
      </w:pPr>
      <w:r w:rsidRPr="006A2B75">
        <w:rPr>
          <w:rFonts w:ascii="ISOCPEUR" w:hAnsi="ISOCPEUR"/>
          <w:noProof/>
        </w:rPr>
        <w:t xml:space="preserve">Dosavadní využítí řešeného území je : dopravní silniční síť včetně </w:t>
      </w:r>
      <w:r w:rsidR="00827B4E">
        <w:rPr>
          <w:rFonts w:ascii="ISOCPEUR" w:hAnsi="ISOCPEUR"/>
          <w:noProof/>
        </w:rPr>
        <w:t xml:space="preserve">podélného </w:t>
      </w:r>
      <w:r w:rsidRPr="006A2B75">
        <w:rPr>
          <w:rFonts w:ascii="ISOCPEUR" w:hAnsi="ISOCPEUR"/>
          <w:noProof/>
        </w:rPr>
        <w:t>odvodnění.</w:t>
      </w:r>
      <w:r>
        <w:rPr>
          <w:rFonts w:ascii="ISOCPEUR" w:hAnsi="ISOCPEUR"/>
          <w:noProof/>
        </w:rPr>
        <w:t xml:space="preserve"> </w:t>
      </w:r>
      <w:r w:rsidRPr="006A2B75">
        <w:rPr>
          <w:rFonts w:ascii="ISOCPEUR" w:hAnsi="ISOCPEUR"/>
          <w:noProof/>
        </w:rPr>
        <w:t xml:space="preserve">Stavební pozemek se nachází podél stávající silnice </w:t>
      </w:r>
      <w:r w:rsidR="00827B4E">
        <w:rPr>
          <w:rFonts w:ascii="ISOCPEUR" w:hAnsi="ISOCPEUR"/>
          <w:noProof/>
        </w:rPr>
        <w:t>I</w:t>
      </w:r>
      <w:r w:rsidRPr="006A2B75">
        <w:rPr>
          <w:rFonts w:ascii="ISOCPEUR" w:hAnsi="ISOCPEUR"/>
          <w:noProof/>
        </w:rPr>
        <w:t>II. třídy č. 2</w:t>
      </w:r>
      <w:r w:rsidR="00827B4E">
        <w:rPr>
          <w:rFonts w:ascii="ISOCPEUR" w:hAnsi="ISOCPEUR"/>
          <w:noProof/>
        </w:rPr>
        <w:t>5118</w:t>
      </w:r>
      <w:r w:rsidRPr="006A2B75">
        <w:rPr>
          <w:rFonts w:ascii="ISOCPEUR" w:hAnsi="ISOCPEUR"/>
          <w:noProof/>
        </w:rPr>
        <w:t xml:space="preserve"> v zastavěném území </w:t>
      </w:r>
      <w:r w:rsidR="00827B4E">
        <w:rPr>
          <w:rFonts w:ascii="ISOCPEUR" w:hAnsi="ISOCPEUR"/>
          <w:noProof/>
        </w:rPr>
        <w:t>obce</w:t>
      </w:r>
      <w:r w:rsidRPr="006A2B75">
        <w:rPr>
          <w:rFonts w:ascii="ISOCPEUR" w:hAnsi="ISOCPEUR"/>
          <w:noProof/>
        </w:rPr>
        <w:t>.</w:t>
      </w:r>
    </w:p>
    <w:p w14:paraId="4957D52B" w14:textId="77777777" w:rsidR="006A2B75" w:rsidRPr="009A7D59" w:rsidRDefault="006A2B75" w:rsidP="006A2B75">
      <w:pPr>
        <w:pStyle w:val="q4"/>
        <w:shd w:val="clear" w:color="auto" w:fill="FFFFFF"/>
        <w:spacing w:before="0" w:beforeAutospacing="0" w:after="0" w:afterAutospacing="0"/>
        <w:jc w:val="both"/>
        <w:rPr>
          <w:rFonts w:ascii="ISOCPEUR" w:hAnsi="ISOCPEUR" w:cs="Arial"/>
          <w:b/>
          <w:bCs/>
          <w:i/>
          <w:iCs/>
          <w:color w:val="000000"/>
          <w:u w:val="single"/>
        </w:rPr>
      </w:pPr>
    </w:p>
    <w:p w14:paraId="49999F7F"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b)</w:t>
      </w:r>
      <w:r w:rsidRPr="009A7D59">
        <w:rPr>
          <w:rFonts w:ascii="ISOCPEUR" w:hAnsi="ISOCPEUR" w:cs="Arial"/>
          <w:b/>
          <w:bCs/>
          <w:i/>
          <w:iCs/>
          <w:color w:val="000000"/>
          <w:u w:val="single"/>
        </w:rPr>
        <w:t> údaje o souladu stavby s územně plánovací dokumentací, s cíli a úkoly územního plánování, včetně informace o vydané územně plánovací dokumentaci,</w:t>
      </w:r>
    </w:p>
    <w:p w14:paraId="2588B2EA" w14:textId="77777777" w:rsidR="006A2B75" w:rsidRDefault="006A2B75" w:rsidP="009A7D59">
      <w:pPr>
        <w:pStyle w:val="q4"/>
        <w:shd w:val="clear" w:color="auto" w:fill="FFFFFF"/>
        <w:spacing w:before="0" w:beforeAutospacing="0" w:after="0" w:afterAutospacing="0"/>
        <w:jc w:val="both"/>
        <w:rPr>
          <w:rFonts w:ascii="ISOCPEUR" w:hAnsi="ISOCPEUR" w:cs="Arial"/>
          <w:b/>
          <w:bCs/>
          <w:i/>
          <w:iCs/>
          <w:color w:val="000000"/>
          <w:u w:val="single"/>
        </w:rPr>
      </w:pPr>
    </w:p>
    <w:p w14:paraId="08448471" w14:textId="136257EB" w:rsidR="006A2B75" w:rsidRPr="006A2B75" w:rsidRDefault="00827B4E" w:rsidP="006A2B75">
      <w:pPr>
        <w:autoSpaceDE w:val="0"/>
        <w:autoSpaceDN w:val="0"/>
        <w:adjustRightInd w:val="0"/>
        <w:rPr>
          <w:rFonts w:ascii="ISOCPEUR" w:hAnsi="ISOCPEUR"/>
          <w:sz w:val="24"/>
          <w:szCs w:val="24"/>
        </w:rPr>
      </w:pPr>
      <w:r>
        <w:rPr>
          <w:rFonts w:ascii="ISOCPEUR" w:hAnsi="ISOCPEUR"/>
          <w:sz w:val="24"/>
          <w:szCs w:val="24"/>
        </w:rPr>
        <w:t xml:space="preserve">Obec </w:t>
      </w:r>
      <w:r w:rsidR="006A2B75" w:rsidRPr="006A2B75">
        <w:rPr>
          <w:rFonts w:ascii="ISOCPEUR" w:hAnsi="ISOCPEUR"/>
          <w:sz w:val="24"/>
          <w:szCs w:val="24"/>
        </w:rPr>
        <w:t xml:space="preserve">má platný územní plán </w:t>
      </w:r>
      <w:r>
        <w:rPr>
          <w:rFonts w:ascii="ISOCPEUR" w:hAnsi="ISOCPEUR"/>
          <w:sz w:val="24"/>
          <w:szCs w:val="24"/>
        </w:rPr>
        <w:t>Vrskmaň</w:t>
      </w:r>
      <w:r w:rsidR="006A2B75" w:rsidRPr="006A2B75">
        <w:rPr>
          <w:rFonts w:ascii="ISOCPEUR" w:hAnsi="ISOCPEUR"/>
          <w:sz w:val="24"/>
          <w:szCs w:val="24"/>
        </w:rPr>
        <w:t xml:space="preserve">, který nabyl účinnosti </w:t>
      </w:r>
      <w:r>
        <w:rPr>
          <w:rFonts w:ascii="ISOCPEUR" w:hAnsi="ISOCPEUR"/>
          <w:sz w:val="24"/>
          <w:szCs w:val="24"/>
        </w:rPr>
        <w:t>3.9.2010</w:t>
      </w:r>
      <w:r w:rsidR="006A2B75" w:rsidRPr="006A2B75">
        <w:rPr>
          <w:rFonts w:ascii="ISOCPEUR" w:hAnsi="ISOCPEUR"/>
          <w:sz w:val="24"/>
          <w:szCs w:val="24"/>
        </w:rPr>
        <w:t xml:space="preserve">, </w:t>
      </w:r>
      <w:r>
        <w:rPr>
          <w:rFonts w:ascii="ISOCPEUR" w:hAnsi="ISOCPEUR"/>
          <w:sz w:val="24"/>
          <w:szCs w:val="24"/>
        </w:rPr>
        <w:t xml:space="preserve">který byl měněn : změnou č.1 s účinností 13.4.2015 a změnou č.2 s účinností 16.10.2018 a </w:t>
      </w:r>
      <w:r w:rsidR="006A2B75" w:rsidRPr="006A2B75">
        <w:rPr>
          <w:rFonts w:ascii="ISOCPEUR" w:hAnsi="ISOCPEUR"/>
          <w:sz w:val="24"/>
          <w:szCs w:val="24"/>
        </w:rPr>
        <w:t xml:space="preserve">kde je zahrnuto i místo řešené stavby. Pořizovatelem je </w:t>
      </w:r>
      <w:r>
        <w:rPr>
          <w:rFonts w:ascii="ISOCPEUR" w:hAnsi="ISOCPEUR"/>
          <w:sz w:val="24"/>
          <w:szCs w:val="24"/>
        </w:rPr>
        <w:t>ve všech případech úřad územního plánování – Magistrát města Chomutova</w:t>
      </w:r>
      <w:r w:rsidR="006A2B75" w:rsidRPr="006A2B75">
        <w:rPr>
          <w:rFonts w:ascii="ISOCPEUR" w:hAnsi="ISOCPEUR"/>
          <w:sz w:val="24"/>
          <w:szCs w:val="24"/>
        </w:rPr>
        <w:t xml:space="preserve">. </w:t>
      </w:r>
    </w:p>
    <w:p w14:paraId="479996D3" w14:textId="2E3DEB13" w:rsidR="006A2B75" w:rsidRPr="006A2B75" w:rsidRDefault="006A2B75" w:rsidP="006A2B75">
      <w:pPr>
        <w:autoSpaceDE w:val="0"/>
        <w:autoSpaceDN w:val="0"/>
        <w:adjustRightInd w:val="0"/>
        <w:rPr>
          <w:rFonts w:ascii="ISOCPEUR" w:hAnsi="ISOCPEUR"/>
          <w:sz w:val="24"/>
          <w:szCs w:val="24"/>
        </w:rPr>
      </w:pPr>
      <w:r w:rsidRPr="006A2B75">
        <w:rPr>
          <w:rFonts w:ascii="ISOCPEUR" w:hAnsi="ISOCPEUR"/>
          <w:sz w:val="24"/>
          <w:szCs w:val="24"/>
        </w:rPr>
        <w:t xml:space="preserve">Navrhovaná stavba zasahuje plochy stabilizované. Stavba je situována v zastavěném území </w:t>
      </w:r>
      <w:r w:rsidR="00640B2E">
        <w:rPr>
          <w:rFonts w:ascii="ISOCPEUR" w:hAnsi="ISOCPEUR"/>
          <w:sz w:val="24"/>
          <w:szCs w:val="24"/>
        </w:rPr>
        <w:t>obce</w:t>
      </w:r>
      <w:r w:rsidRPr="006A2B75">
        <w:rPr>
          <w:rFonts w:ascii="ISOCPEUR" w:hAnsi="ISOCPEUR"/>
          <w:sz w:val="24"/>
          <w:szCs w:val="24"/>
        </w:rPr>
        <w:t>.</w:t>
      </w:r>
    </w:p>
    <w:p w14:paraId="6A3C0A32" w14:textId="50C967AC" w:rsidR="006A2B75" w:rsidRPr="006A2B75" w:rsidRDefault="006A2B75" w:rsidP="006A2B75">
      <w:pPr>
        <w:autoSpaceDE w:val="0"/>
        <w:autoSpaceDN w:val="0"/>
        <w:adjustRightInd w:val="0"/>
        <w:rPr>
          <w:rFonts w:ascii="ISOCPEUR" w:hAnsi="ISOCPEUR"/>
          <w:sz w:val="24"/>
          <w:szCs w:val="24"/>
        </w:rPr>
      </w:pPr>
      <w:r w:rsidRPr="006A2B75">
        <w:rPr>
          <w:rFonts w:ascii="ISOCPEUR" w:hAnsi="ISOCPEUR"/>
          <w:sz w:val="24"/>
          <w:szCs w:val="24"/>
        </w:rPr>
        <w:lastRenderedPageBreak/>
        <w:t>Soupis dotčených ploch stabilizovaných: DS.</w:t>
      </w:r>
    </w:p>
    <w:p w14:paraId="1C600F6F" w14:textId="77777777" w:rsidR="006A2B75" w:rsidRPr="006A2B75" w:rsidRDefault="006A2B75" w:rsidP="006A2B75">
      <w:pPr>
        <w:autoSpaceDE w:val="0"/>
        <w:autoSpaceDN w:val="0"/>
        <w:adjustRightInd w:val="0"/>
        <w:rPr>
          <w:rFonts w:ascii="ISOCPEUR" w:hAnsi="ISOCPEUR"/>
          <w:sz w:val="24"/>
          <w:szCs w:val="24"/>
        </w:rPr>
      </w:pPr>
      <w:r w:rsidRPr="006A2B75">
        <w:rPr>
          <w:rFonts w:ascii="ISOCPEUR" w:hAnsi="ISOCPEUR"/>
          <w:sz w:val="24"/>
          <w:szCs w:val="24"/>
        </w:rPr>
        <w:t>Vyhodnocení:</w:t>
      </w:r>
    </w:p>
    <w:p w14:paraId="2C3CE50D" w14:textId="020E72A1" w:rsidR="006A2B75" w:rsidRPr="006A2B75" w:rsidRDefault="006A2B75" w:rsidP="006A2B75">
      <w:pPr>
        <w:autoSpaceDE w:val="0"/>
        <w:autoSpaceDN w:val="0"/>
        <w:adjustRightInd w:val="0"/>
        <w:rPr>
          <w:rFonts w:ascii="ISOCPEUR" w:hAnsi="ISOCPEUR"/>
          <w:sz w:val="24"/>
          <w:szCs w:val="24"/>
        </w:rPr>
      </w:pPr>
      <w:r w:rsidRPr="006A2B75">
        <w:rPr>
          <w:rFonts w:ascii="ISOCPEUR" w:hAnsi="ISOCPEUR"/>
          <w:sz w:val="24"/>
          <w:szCs w:val="24"/>
        </w:rPr>
        <w:t xml:space="preserve">Dle stanovení podmínek pro využití ploch DS (stabilizované plochy </w:t>
      </w:r>
      <w:r w:rsidR="00640B2E">
        <w:rPr>
          <w:rFonts w:ascii="ISOCPEUR" w:hAnsi="ISOCPEUR"/>
          <w:sz w:val="24"/>
          <w:szCs w:val="24"/>
        </w:rPr>
        <w:t>silniční dopravy</w:t>
      </w:r>
      <w:r w:rsidRPr="006A2B75">
        <w:rPr>
          <w:rFonts w:ascii="ISOCPEUR" w:hAnsi="ISOCPEUR"/>
          <w:sz w:val="24"/>
          <w:szCs w:val="24"/>
        </w:rPr>
        <w:t xml:space="preserve">) je navrhovaná stavba parkovacích stání přípustným využitím. </w:t>
      </w:r>
    </w:p>
    <w:p w14:paraId="1C06EE85" w14:textId="77777777" w:rsidR="006A2B75" w:rsidRPr="006A2B75" w:rsidRDefault="006A2B75" w:rsidP="006A2B75">
      <w:pPr>
        <w:rPr>
          <w:rFonts w:ascii="ISOCPEUR" w:hAnsi="ISOCPEUR"/>
          <w:b/>
          <w:bCs/>
          <w:sz w:val="24"/>
          <w:szCs w:val="24"/>
          <w:u w:val="single"/>
        </w:rPr>
      </w:pPr>
      <w:r w:rsidRPr="006A2B75">
        <w:rPr>
          <w:rFonts w:ascii="ISOCPEUR" w:hAnsi="ISOCPEUR"/>
          <w:b/>
          <w:bCs/>
          <w:sz w:val="24"/>
          <w:szCs w:val="24"/>
          <w:u w:val="single"/>
        </w:rPr>
        <w:t>Cílem územního plánování je vytvářet předpoklady pro výstavbu a pro udržitelný rozvoj území, spočívající ve vyváženém vztahu podmínek pro příznivé životní prostředí, pro hospodářský rozvoj a pro soudržnost společenství obyvatel území a který uspokojuje potřeby současné generace, aniž by ohrožoval podmínky života generací budoucích.</w:t>
      </w:r>
    </w:p>
    <w:p w14:paraId="50F92E7F" w14:textId="77777777" w:rsidR="006A2B75" w:rsidRPr="006A2B75" w:rsidRDefault="006A2B75" w:rsidP="006A2B75">
      <w:pPr>
        <w:rPr>
          <w:rFonts w:ascii="ISOCPEUR" w:hAnsi="ISOCPEUR"/>
          <w:b/>
          <w:bCs/>
          <w:i/>
          <w:iCs/>
          <w:sz w:val="24"/>
          <w:szCs w:val="24"/>
          <w:u w:val="single"/>
        </w:rPr>
      </w:pPr>
      <w:r w:rsidRPr="006A2B75">
        <w:rPr>
          <w:rFonts w:ascii="ISOCPEUR" w:hAnsi="ISOCPEUR"/>
          <w:sz w:val="24"/>
          <w:szCs w:val="24"/>
          <w:u w:val="single"/>
        </w:rPr>
        <w:t>Zhodnocení navrhované stavby dle:</w:t>
      </w:r>
      <w:r w:rsidRPr="006A2B75">
        <w:rPr>
          <w:rFonts w:ascii="ISOCPEUR" w:hAnsi="ISOCPEUR"/>
          <w:sz w:val="24"/>
          <w:szCs w:val="24"/>
        </w:rPr>
        <w:t xml:space="preserve"> </w:t>
      </w:r>
      <w:r w:rsidRPr="006A2B75">
        <w:rPr>
          <w:rFonts w:ascii="ISOCPEUR" w:hAnsi="ISOCPEUR"/>
          <w:b/>
          <w:bCs/>
          <w:i/>
          <w:iCs/>
          <w:sz w:val="24"/>
          <w:szCs w:val="24"/>
          <w:u w:val="single"/>
        </w:rPr>
        <w:t>§ 18 - Cíle územního plánování</w:t>
      </w:r>
      <w:r w:rsidRPr="006A2B75">
        <w:rPr>
          <w:rFonts w:ascii="ISOCPEUR" w:hAnsi="ISOCPEUR"/>
          <w:b/>
          <w:bCs/>
          <w:sz w:val="24"/>
          <w:szCs w:val="24"/>
          <w:u w:val="single"/>
        </w:rPr>
        <w:t xml:space="preserve"> - </w:t>
      </w:r>
      <w:r w:rsidRPr="006A2B75">
        <w:rPr>
          <w:rFonts w:ascii="ISOCPEUR" w:hAnsi="ISOCPEUR"/>
          <w:b/>
          <w:bCs/>
          <w:i/>
          <w:iCs/>
          <w:sz w:val="24"/>
          <w:szCs w:val="24"/>
          <w:u w:val="single"/>
        </w:rPr>
        <w:t>odst. 5.</w:t>
      </w:r>
    </w:p>
    <w:p w14:paraId="0279913C" w14:textId="77777777" w:rsidR="006A2B75" w:rsidRPr="006A2B75" w:rsidRDefault="006A2B75" w:rsidP="006A2B75">
      <w:pPr>
        <w:ind w:left="2836" w:firstLine="709"/>
        <w:rPr>
          <w:rFonts w:ascii="ISOCPEUR" w:hAnsi="ISOCPEUR"/>
          <w:b/>
          <w:bCs/>
          <w:i/>
          <w:iCs/>
          <w:sz w:val="24"/>
          <w:szCs w:val="24"/>
          <w:u w:val="single"/>
        </w:rPr>
      </w:pPr>
      <w:r w:rsidRPr="006A2B75">
        <w:rPr>
          <w:rFonts w:ascii="ISOCPEUR" w:hAnsi="ISOCPEUR"/>
          <w:b/>
          <w:bCs/>
          <w:i/>
          <w:iCs/>
          <w:sz w:val="24"/>
          <w:szCs w:val="24"/>
          <w:u w:val="single"/>
        </w:rPr>
        <w:t>§ 19 Úkoly územního plánování – odst. 1. část d), e)</w:t>
      </w:r>
    </w:p>
    <w:p w14:paraId="0CC56F23" w14:textId="77777777" w:rsidR="006A2B75" w:rsidRPr="006A2B75" w:rsidRDefault="006A2B75" w:rsidP="006A2B75">
      <w:pPr>
        <w:pStyle w:val="q4"/>
        <w:spacing w:before="0" w:beforeAutospacing="0" w:after="0" w:afterAutospacing="0"/>
        <w:jc w:val="both"/>
        <w:rPr>
          <w:rFonts w:ascii="ISOCPEUR" w:hAnsi="ISOCPEUR"/>
          <w:color w:val="000000"/>
        </w:rPr>
      </w:pPr>
      <w:r w:rsidRPr="006A2B75">
        <w:rPr>
          <w:rFonts w:ascii="ISOCPEUR" w:hAnsi="ISOCPEUR"/>
        </w:rPr>
        <w:t xml:space="preserve">Stavebně-technické řešení stavby je navrženo se zřetelem na účel stavby a její umístění v dané lokalitě. </w:t>
      </w:r>
      <w:r w:rsidRPr="006A2B75">
        <w:rPr>
          <w:rFonts w:ascii="ISOCPEUR" w:hAnsi="ISOCPEUR"/>
          <w:color w:val="000000"/>
        </w:rPr>
        <w:t>Napo</w:t>
      </w:r>
      <w:r w:rsidRPr="006A2B75">
        <w:rPr>
          <w:rFonts w:ascii="ISOCPEUR" w:hAnsi="ISOCPEUR"/>
          <w:color w:val="000000"/>
        </w:rPr>
        <w:softHyphen/>
        <w:t>jení stavby na stávající uliční síť koresponduje s funkčním využitím území tak, jak je stanoveno územním plánem, kterým je vyjádřen i předpokládaný rozvoj území.</w:t>
      </w:r>
    </w:p>
    <w:p w14:paraId="0D453802" w14:textId="77777777" w:rsidR="006A2B75" w:rsidRPr="006A2B75" w:rsidRDefault="006A2B75" w:rsidP="006A2B75">
      <w:pPr>
        <w:autoSpaceDE w:val="0"/>
        <w:autoSpaceDN w:val="0"/>
        <w:adjustRightInd w:val="0"/>
        <w:rPr>
          <w:rFonts w:ascii="ISOCPEUR" w:hAnsi="ISOCPEUR"/>
          <w:sz w:val="24"/>
          <w:szCs w:val="24"/>
        </w:rPr>
      </w:pPr>
      <w:r w:rsidRPr="006A2B75">
        <w:rPr>
          <w:rFonts w:ascii="ISOCPEUR" w:hAnsi="ISOCPEUR"/>
          <w:sz w:val="24"/>
          <w:szCs w:val="24"/>
        </w:rPr>
        <w:t xml:space="preserve">Z výše uvedeného vyplývá, že navrhovaná stavba je v souladu s platnými územními plány a s úkoly a cíli územního plánování. </w:t>
      </w:r>
    </w:p>
    <w:p w14:paraId="3382683B"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c)</w:t>
      </w:r>
      <w:r w:rsidRPr="009A7D59">
        <w:rPr>
          <w:rFonts w:ascii="ISOCPEUR" w:hAnsi="ISOCPEUR" w:cs="Arial"/>
          <w:b/>
          <w:bCs/>
          <w:i/>
          <w:iCs/>
          <w:color w:val="000000"/>
          <w:u w:val="single"/>
        </w:rPr>
        <w:t> informace o vydaných rozhodnutích o povolení výjimky z obecných požadavků na využívání území,</w:t>
      </w:r>
    </w:p>
    <w:p w14:paraId="2CE55CE8" w14:textId="77777777" w:rsidR="006A2B75" w:rsidRPr="006A2B75" w:rsidRDefault="006A2B75" w:rsidP="006A2B75">
      <w:pPr>
        <w:pStyle w:val="Zhlav"/>
        <w:tabs>
          <w:tab w:val="clear" w:pos="4536"/>
          <w:tab w:val="clear" w:pos="9072"/>
        </w:tabs>
        <w:autoSpaceDE w:val="0"/>
        <w:autoSpaceDN w:val="0"/>
        <w:adjustRightInd w:val="0"/>
        <w:jc w:val="both"/>
        <w:rPr>
          <w:rFonts w:ascii="ISOCPEUR" w:hAnsi="ISOCPEUR" w:cs="Arial"/>
        </w:rPr>
      </w:pPr>
      <w:r w:rsidRPr="006A2B75">
        <w:rPr>
          <w:rFonts w:ascii="ISOCPEUR" w:hAnsi="ISOCPEUR" w:cs="Arial"/>
        </w:rPr>
        <w:t>V rámci stavby nejsou výjimky vydávány-jsou dodrženy obecné požadavky na využití území.</w:t>
      </w:r>
    </w:p>
    <w:p w14:paraId="7629E913" w14:textId="77777777" w:rsidR="009A7D59" w:rsidRPr="006A2B75"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6A2B75">
        <w:rPr>
          <w:rStyle w:val="PromnnHTML"/>
          <w:rFonts w:ascii="ISOCPEUR" w:hAnsi="ISOCPEUR" w:cs="Arial"/>
          <w:b/>
          <w:bCs/>
          <w:color w:val="000000"/>
          <w:u w:val="single"/>
        </w:rPr>
        <w:t>d)</w:t>
      </w:r>
      <w:r w:rsidRPr="006A2B75">
        <w:rPr>
          <w:rFonts w:ascii="ISOCPEUR" w:hAnsi="ISOCPEUR" w:cs="Arial"/>
          <w:b/>
          <w:bCs/>
          <w:i/>
          <w:iCs/>
          <w:color w:val="000000"/>
          <w:u w:val="single"/>
        </w:rPr>
        <w:t> informace o tom, zda a v jakých částech dokumentace jsou zohledněny podmínky závazných stanovisek dotčených orgánů,</w:t>
      </w:r>
    </w:p>
    <w:p w14:paraId="40DF71F7" w14:textId="77777777" w:rsidR="006A2B75" w:rsidRPr="006A2B75" w:rsidRDefault="006A2B75" w:rsidP="006A2B75">
      <w:pPr>
        <w:autoSpaceDE w:val="0"/>
        <w:autoSpaceDN w:val="0"/>
        <w:adjustRightInd w:val="0"/>
        <w:jc w:val="both"/>
        <w:rPr>
          <w:rFonts w:ascii="ISOCPEUR" w:hAnsi="ISOCPEUR" w:cs="Arial"/>
          <w:sz w:val="24"/>
          <w:szCs w:val="24"/>
        </w:rPr>
      </w:pPr>
      <w:r w:rsidRPr="006A2B75">
        <w:rPr>
          <w:rFonts w:ascii="ISOCPEUR" w:hAnsi="ISOCPEUR" w:cs="Arial"/>
          <w:sz w:val="24"/>
          <w:szCs w:val="24"/>
        </w:rPr>
        <w:t>Budou zapracovány do projektové dokumentace a přiloženy v dokladové části dokumentace.</w:t>
      </w:r>
    </w:p>
    <w:p w14:paraId="5723F881"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e)</w:t>
      </w:r>
      <w:r w:rsidRPr="009A7D59">
        <w:rPr>
          <w:rFonts w:ascii="ISOCPEUR" w:hAnsi="ISOCPEUR" w:cs="Arial"/>
          <w:b/>
          <w:bCs/>
          <w:i/>
          <w:iCs/>
          <w:color w:val="000000"/>
          <w:u w:val="single"/>
        </w:rPr>
        <w:t> výčet a závěry provedených průzkumů a rozborů - geologický průzkum, hydrogeologický průzkum, stavebně historický průzkum apod.,</w:t>
      </w:r>
    </w:p>
    <w:p w14:paraId="1A015CA9" w14:textId="77777777" w:rsidR="006A2B75" w:rsidRDefault="006A2B75" w:rsidP="009A7D59">
      <w:pPr>
        <w:pStyle w:val="q4"/>
        <w:shd w:val="clear" w:color="auto" w:fill="FFFFFF"/>
        <w:spacing w:before="0" w:beforeAutospacing="0" w:after="0" w:afterAutospacing="0"/>
        <w:jc w:val="both"/>
        <w:rPr>
          <w:rFonts w:ascii="ISOCPEUR" w:hAnsi="ISOCPEUR" w:cs="Arial"/>
          <w:b/>
          <w:bCs/>
          <w:i/>
          <w:iCs/>
          <w:color w:val="000000"/>
          <w:u w:val="single"/>
        </w:rPr>
      </w:pPr>
    </w:p>
    <w:p w14:paraId="686D1CFB" w14:textId="77777777" w:rsidR="00640B2E" w:rsidRPr="00640B2E" w:rsidRDefault="00640B2E" w:rsidP="00640B2E">
      <w:pPr>
        <w:pStyle w:val="Zkladntext"/>
        <w:spacing w:before="120"/>
        <w:rPr>
          <w:rFonts w:ascii="ISOCPEUR" w:hAnsi="ISOCPEUR" w:cstheme="minorHAnsi"/>
          <w:sz w:val="22"/>
          <w:szCs w:val="22"/>
        </w:rPr>
      </w:pPr>
      <w:r w:rsidRPr="00640B2E">
        <w:rPr>
          <w:rFonts w:ascii="ISOCPEUR" w:hAnsi="ISOCPEUR" w:cstheme="minorHAnsi"/>
          <w:sz w:val="22"/>
          <w:szCs w:val="22"/>
        </w:rPr>
        <w:t>Pro celou lokalitu je charakteristická relativně jednoduchá geologická stavba, které dominují ve svrchní části do hloubky cca 2-3 m relikty fluviální hlinitoštěrkové plošiny s proměnlivým podílem písčito-štěrkové frakce s jíly nadložního souvrství v podloží (hlouběji ležící uhelné horniny nemají praktický význam).</w:t>
      </w:r>
    </w:p>
    <w:p w14:paraId="3CFDC68A" w14:textId="77777777" w:rsidR="00640B2E" w:rsidRPr="00640B2E" w:rsidRDefault="00640B2E" w:rsidP="00640B2E">
      <w:pPr>
        <w:pStyle w:val="Zkladntext"/>
        <w:spacing w:before="120"/>
        <w:rPr>
          <w:rFonts w:ascii="ISOCPEUR" w:hAnsi="ISOCPEUR" w:cstheme="minorHAnsi"/>
          <w:sz w:val="22"/>
          <w:szCs w:val="22"/>
        </w:rPr>
      </w:pPr>
      <w:r w:rsidRPr="00640B2E">
        <w:rPr>
          <w:rFonts w:ascii="ISOCPEUR" w:hAnsi="ISOCPEUR" w:cstheme="minorHAnsi"/>
          <w:sz w:val="22"/>
          <w:szCs w:val="22"/>
        </w:rPr>
        <w:t>Na základě výsledků archívních vrtů můžeme v zastiženém vrstevním sledu vyčlenit následující jednotky ve směru od povrchu do podloží:</w:t>
      </w:r>
    </w:p>
    <w:p w14:paraId="6EB6718C" w14:textId="77777777" w:rsidR="00640B2E" w:rsidRPr="00640B2E" w:rsidRDefault="00640B2E" w:rsidP="00640B2E">
      <w:pPr>
        <w:pStyle w:val="Zkladntext"/>
        <w:numPr>
          <w:ilvl w:val="0"/>
          <w:numId w:val="5"/>
        </w:numPr>
        <w:spacing w:before="40"/>
        <w:ind w:left="284" w:hanging="284"/>
        <w:jc w:val="both"/>
        <w:rPr>
          <w:rFonts w:ascii="ISOCPEUR" w:hAnsi="ISOCPEUR" w:cstheme="minorHAnsi"/>
          <w:sz w:val="22"/>
          <w:szCs w:val="22"/>
        </w:rPr>
      </w:pPr>
      <w:r w:rsidRPr="00640B2E">
        <w:rPr>
          <w:rFonts w:ascii="ISOCPEUR" w:hAnsi="ISOCPEUR" w:cstheme="minorHAnsi"/>
          <w:sz w:val="22"/>
          <w:szCs w:val="22"/>
        </w:rPr>
        <w:t>ve svrchních části hlinito-štěrkovité zeminy vyšší fluviální plošiny, v podobě štěrkovitých hlín až hlinitých štěrků rezavohnědé barvy, s polozaoblenými valouny křemene a rul až do 5 cm. Tyto zeminy řadíme dle ČSN 731001 do třídy F1 MG – G4 GM</w:t>
      </w:r>
    </w:p>
    <w:p w14:paraId="682F0AC2" w14:textId="77777777" w:rsidR="00640B2E" w:rsidRPr="00640B2E" w:rsidRDefault="00640B2E" w:rsidP="00640B2E">
      <w:pPr>
        <w:pStyle w:val="Zkladntext"/>
        <w:numPr>
          <w:ilvl w:val="0"/>
          <w:numId w:val="5"/>
        </w:numPr>
        <w:spacing w:before="40"/>
        <w:ind w:left="284" w:hanging="284"/>
        <w:jc w:val="both"/>
        <w:rPr>
          <w:rFonts w:ascii="ISOCPEUR" w:hAnsi="ISOCPEUR" w:cstheme="minorHAnsi"/>
          <w:sz w:val="22"/>
          <w:szCs w:val="22"/>
        </w:rPr>
      </w:pPr>
      <w:r w:rsidRPr="00640B2E">
        <w:rPr>
          <w:rFonts w:ascii="ISOCPEUR" w:hAnsi="ISOCPEUR" w:cstheme="minorHAnsi"/>
          <w:sz w:val="22"/>
          <w:szCs w:val="22"/>
        </w:rPr>
        <w:t xml:space="preserve">v podloží prachovité jíly nadložního souvrství severočeské hnědouhelné pánve (mostecké souvrství), svrchu silně zvětralé („degradované“), vysoce plastické, šedookrových až rezavošedohnědých barev. Dle výsledků archívních laboratorních zkoušek tyto zeminy řadíme do třídy F8 CE – </w:t>
      </w:r>
      <w:r w:rsidRPr="00640B2E">
        <w:rPr>
          <w:rFonts w:ascii="ISOCPEUR" w:hAnsi="ISOCPEUR" w:cstheme="minorHAnsi"/>
          <w:b/>
          <w:sz w:val="22"/>
          <w:szCs w:val="22"/>
          <w:u w:val="single"/>
        </w:rPr>
        <w:t>jíl s extrémně vysokou plasticitou</w:t>
      </w:r>
      <w:r w:rsidRPr="00640B2E">
        <w:rPr>
          <w:rFonts w:ascii="ISOCPEUR" w:hAnsi="ISOCPEUR" w:cstheme="minorHAnsi"/>
          <w:sz w:val="22"/>
          <w:szCs w:val="22"/>
        </w:rPr>
        <w:t>. Směrem do hloubky jíly přechází do slabě zvětralých až navětralých jílovců pevné až tvrdé konzistence (třídy F7 MV – hlíny s velmi vysokou plasticitou), které v hloubce zpravidla pod 5 m mají již charakter poloskalních hornin</w:t>
      </w:r>
    </w:p>
    <w:p w14:paraId="6FBC9AE7" w14:textId="77777777" w:rsidR="00640B2E" w:rsidRPr="00640B2E" w:rsidRDefault="00640B2E" w:rsidP="00640B2E">
      <w:pPr>
        <w:pStyle w:val="Zkladntext"/>
        <w:numPr>
          <w:ilvl w:val="0"/>
          <w:numId w:val="5"/>
        </w:numPr>
        <w:spacing w:before="40"/>
        <w:ind w:left="284" w:hanging="284"/>
        <w:jc w:val="both"/>
        <w:rPr>
          <w:rFonts w:ascii="ISOCPEUR" w:hAnsi="ISOCPEUR" w:cstheme="minorHAnsi"/>
          <w:sz w:val="22"/>
          <w:szCs w:val="22"/>
        </w:rPr>
      </w:pPr>
      <w:r w:rsidRPr="00640B2E">
        <w:rPr>
          <w:rFonts w:ascii="ISOCPEUR" w:hAnsi="ISOCPEUR" w:cstheme="minorHAnsi"/>
          <w:sz w:val="22"/>
          <w:szCs w:val="22"/>
        </w:rPr>
        <w:t xml:space="preserve">od hloubky necelých 5 m přechází jílovce pevné konzistence do poloskalních hornin – prachovité jílovce tvrdé konzistence, destičkovitě odlučné, které můžeme zařadit až do třídy R4-R5. </w:t>
      </w:r>
    </w:p>
    <w:p w14:paraId="67969540" w14:textId="77777777" w:rsidR="00640B2E" w:rsidRPr="00640B2E" w:rsidRDefault="00640B2E" w:rsidP="00640B2E">
      <w:pPr>
        <w:pStyle w:val="Zkladntext"/>
        <w:spacing w:before="120"/>
        <w:rPr>
          <w:rFonts w:ascii="ISOCPEUR" w:hAnsi="ISOCPEUR" w:cstheme="minorHAnsi"/>
          <w:sz w:val="22"/>
          <w:szCs w:val="22"/>
        </w:rPr>
      </w:pPr>
      <w:r w:rsidRPr="00640B2E">
        <w:rPr>
          <w:rFonts w:ascii="ISOCPEUR" w:hAnsi="ISOCPEUR" w:cstheme="minorHAnsi"/>
          <w:sz w:val="22"/>
          <w:szCs w:val="22"/>
        </w:rPr>
        <w:lastRenderedPageBreak/>
        <w:t xml:space="preserve">Hydrogeologické poměry lokality i jejího okolí jsou ovlivněny morfologickými poměry, zejména pak geologickou skladbou kvartérního pokryvu a zvětralinového pláště terciérního jílovitého podloží, které neumožňují výskyt kolektorsky významných poloh v mělké přípovrchové vrstvě. </w:t>
      </w:r>
    </w:p>
    <w:p w14:paraId="16E8ACFE" w14:textId="77777777" w:rsidR="00640B2E" w:rsidRPr="00640B2E" w:rsidRDefault="00640B2E" w:rsidP="00640B2E">
      <w:pPr>
        <w:pStyle w:val="Zkladntext"/>
        <w:spacing w:before="120"/>
        <w:rPr>
          <w:rFonts w:ascii="ISOCPEUR" w:hAnsi="ISOCPEUR" w:cstheme="minorHAnsi"/>
          <w:sz w:val="22"/>
          <w:szCs w:val="22"/>
        </w:rPr>
      </w:pPr>
      <w:r w:rsidRPr="00640B2E">
        <w:rPr>
          <w:rFonts w:ascii="ISOCPEUR" w:hAnsi="ISOCPEUR" w:cstheme="minorHAnsi"/>
          <w:sz w:val="22"/>
          <w:szCs w:val="22"/>
        </w:rPr>
        <w:t>První svrchu významnější zvodeň pak je přítomna až v návaznosti na kolektorské polohy v souvrství uhelných slojí v hlubokém podloží lokality.</w:t>
      </w:r>
    </w:p>
    <w:p w14:paraId="77413F99" w14:textId="77777777" w:rsidR="00640B2E" w:rsidRPr="00640B2E" w:rsidRDefault="00640B2E" w:rsidP="00640B2E">
      <w:pPr>
        <w:pStyle w:val="Zkladntext"/>
        <w:spacing w:before="120"/>
        <w:rPr>
          <w:rFonts w:ascii="ISOCPEUR" w:hAnsi="ISOCPEUR" w:cstheme="minorHAnsi"/>
          <w:sz w:val="22"/>
          <w:szCs w:val="22"/>
        </w:rPr>
      </w:pPr>
      <w:r w:rsidRPr="00640B2E">
        <w:rPr>
          <w:rFonts w:ascii="ISOCPEUR" w:hAnsi="ISOCPEUR" w:cstheme="minorHAnsi"/>
          <w:sz w:val="22"/>
          <w:szCs w:val="22"/>
        </w:rPr>
        <w:t xml:space="preserve">K dotaci z povrchových vod (původně atmosférických srážkových a tavných) do půdního horizontu může docházet jen sezónní infiltrací, přičemž tyto vody nepřecházejí (následkem izolující schopnosti zvětralinového pláště terciéru) do podzemního oběhu, nýbrž jsou spotřebovány v sušších periodách evapotranspirací (v půdním horizontu lze pak epizodicky očekávat zamokření v přípovrchové vrstvě). Půdním pokryvem neinfiltrované srážkové vody nemohou přecházet do povrchového odtoku – může se prakticky uplatnit jen povrchový ron k plošším místům a depresím, kde je většina vod pohlcena do infiltrace půdním horizontem, nebo v případech přesycení až nevsáknutí epizodicky stagnuje a až později odchází výparem. </w:t>
      </w:r>
    </w:p>
    <w:p w14:paraId="1D31BAAF" w14:textId="4DAF7BD8" w:rsidR="00640B2E" w:rsidRDefault="00640B2E" w:rsidP="00640B2E">
      <w:pPr>
        <w:pStyle w:val="Zkladntext"/>
        <w:rPr>
          <w:rFonts w:ascii="ISOCPEUR" w:hAnsi="ISOCPEUR" w:cstheme="minorHAnsi"/>
          <w:sz w:val="22"/>
          <w:szCs w:val="22"/>
        </w:rPr>
      </w:pPr>
      <w:r w:rsidRPr="00640B2E">
        <w:rPr>
          <w:rFonts w:ascii="ISOCPEUR" w:hAnsi="ISOCPEUR" w:cstheme="minorHAnsi"/>
          <w:sz w:val="22"/>
          <w:szCs w:val="22"/>
        </w:rPr>
        <w:t>Z uvedeného se domníváme, že srážkové vody v infiltrační oblasti, prosakují mělkou vrstvou propustných štěrkovitých hlín a hlinitých štěrků na jejich špatně propustné podloží tvořené zvětralými jíly nadložního souvrství. Štěrky a štěrkovité hlíny jsou vyvinuty v nesouvislé vrstvě v závislosti na mrazovým zvětráváním deformovaném povrchu jílů – mrazové hrnce, klíny, palzy apod. Zvodnění je tedy nesouvislé vázáné na propustnější partie štěrků s nízkou vydatností.</w:t>
      </w:r>
    </w:p>
    <w:p w14:paraId="602EE6C8" w14:textId="77777777" w:rsidR="00640B2E" w:rsidRPr="00640B2E" w:rsidRDefault="00640B2E" w:rsidP="00640B2E">
      <w:pPr>
        <w:pStyle w:val="Zkladntext"/>
        <w:rPr>
          <w:rFonts w:ascii="ISOCPEUR" w:hAnsi="ISOCPEUR" w:cstheme="minorHAnsi"/>
          <w:sz w:val="22"/>
          <w:szCs w:val="22"/>
        </w:rPr>
      </w:pPr>
    </w:p>
    <w:p w14:paraId="0567F2C5" w14:textId="77777777" w:rsidR="009A7D59" w:rsidRPr="00E26B62"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E26B62">
        <w:rPr>
          <w:rStyle w:val="PromnnHTML"/>
          <w:rFonts w:ascii="ISOCPEUR" w:hAnsi="ISOCPEUR" w:cs="Arial"/>
          <w:b/>
          <w:bCs/>
          <w:color w:val="000000"/>
          <w:u w:val="single"/>
        </w:rPr>
        <w:t>f)</w:t>
      </w:r>
      <w:r w:rsidRPr="00E26B62">
        <w:rPr>
          <w:rFonts w:ascii="ISOCPEUR" w:hAnsi="ISOCPEUR" w:cs="Arial"/>
          <w:b/>
          <w:bCs/>
          <w:i/>
          <w:iCs/>
          <w:color w:val="000000"/>
          <w:u w:val="single"/>
        </w:rPr>
        <w:t> ochrana území podle jiných právních předpisů</w:t>
      </w:r>
      <w:r w:rsidRPr="00E26B62">
        <w:rPr>
          <w:rFonts w:ascii="ISOCPEUR" w:hAnsi="ISOCPEUR" w:cs="Arial"/>
          <w:b/>
          <w:bCs/>
          <w:i/>
          <w:iCs/>
          <w:color w:val="000000"/>
          <w:u w:val="single"/>
          <w:vertAlign w:val="superscript"/>
        </w:rPr>
        <w:t>1</w:t>
      </w:r>
      <w:r w:rsidRPr="00E26B62">
        <w:rPr>
          <w:rFonts w:ascii="ISOCPEUR" w:hAnsi="ISOCPEUR" w:cs="Arial"/>
          <w:b/>
          <w:bCs/>
          <w:i/>
          <w:iCs/>
          <w:color w:val="000000"/>
          <w:u w:val="single"/>
        </w:rPr>
        <w:t>),</w:t>
      </w:r>
    </w:p>
    <w:p w14:paraId="7FD92D3B" w14:textId="77777777" w:rsidR="00D26B87" w:rsidRPr="00E26B62" w:rsidRDefault="00E26B62" w:rsidP="00D26B87">
      <w:pPr>
        <w:tabs>
          <w:tab w:val="left" w:pos="426"/>
        </w:tabs>
        <w:spacing w:line="276" w:lineRule="auto"/>
        <w:jc w:val="both"/>
        <w:rPr>
          <w:rFonts w:ascii="ISOCPEUR" w:hAnsi="ISOCPEUR" w:cs="Arial"/>
          <w:sz w:val="24"/>
          <w:szCs w:val="24"/>
        </w:rPr>
      </w:pPr>
      <w:r>
        <w:rPr>
          <w:rFonts w:ascii="ISOCPEUR" w:hAnsi="ISOCPEUR" w:cs="Arial"/>
          <w:sz w:val="24"/>
          <w:szCs w:val="24"/>
        </w:rPr>
        <w:t>n</w:t>
      </w:r>
      <w:r w:rsidR="00D26B87" w:rsidRPr="00E26B62">
        <w:rPr>
          <w:rFonts w:ascii="ISOCPEUR" w:hAnsi="ISOCPEUR" w:cs="Arial"/>
          <w:sz w:val="24"/>
          <w:szCs w:val="24"/>
        </w:rPr>
        <w:t xml:space="preserve">avrhovaná stavba se nenachází v památkové rezervaci, památkové zóně ani ve zvláště chráněném území. </w:t>
      </w:r>
    </w:p>
    <w:p w14:paraId="49A91D14" w14:textId="77777777" w:rsidR="009A7D59" w:rsidRPr="00E26B62"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E26B62">
        <w:rPr>
          <w:rStyle w:val="PromnnHTML"/>
          <w:rFonts w:ascii="ISOCPEUR" w:hAnsi="ISOCPEUR" w:cs="Arial"/>
          <w:b/>
          <w:bCs/>
          <w:color w:val="000000"/>
          <w:u w:val="single"/>
        </w:rPr>
        <w:t>g)</w:t>
      </w:r>
      <w:r w:rsidRPr="00E26B62">
        <w:rPr>
          <w:rFonts w:ascii="ISOCPEUR" w:hAnsi="ISOCPEUR" w:cs="Arial"/>
          <w:b/>
          <w:bCs/>
          <w:i/>
          <w:iCs/>
          <w:color w:val="000000"/>
          <w:u w:val="single"/>
        </w:rPr>
        <w:t> poloha vzhledem k záplavovému území, poddolovanému území apod.,</w:t>
      </w:r>
    </w:p>
    <w:p w14:paraId="77CD70CA" w14:textId="77777777" w:rsidR="00D26B87" w:rsidRPr="00E26B62" w:rsidRDefault="00E26B62" w:rsidP="00D26B87">
      <w:pPr>
        <w:jc w:val="both"/>
        <w:rPr>
          <w:rFonts w:ascii="ISOCPEUR" w:hAnsi="ISOCPEUR"/>
          <w:sz w:val="24"/>
          <w:szCs w:val="24"/>
        </w:rPr>
      </w:pPr>
      <w:r>
        <w:rPr>
          <w:rFonts w:ascii="ISOCPEUR" w:hAnsi="ISOCPEUR" w:cs="Arial"/>
          <w:sz w:val="24"/>
          <w:szCs w:val="24"/>
        </w:rPr>
        <w:t>s</w:t>
      </w:r>
      <w:r w:rsidR="00D26B87" w:rsidRPr="00E26B62">
        <w:rPr>
          <w:rFonts w:ascii="ISOCPEUR" w:hAnsi="ISOCPEUR" w:cs="Arial"/>
          <w:sz w:val="24"/>
          <w:szCs w:val="24"/>
        </w:rPr>
        <w:t>tavba je umístěna mimo zaplavované území a mimo území postižené poddolováním.</w:t>
      </w:r>
    </w:p>
    <w:p w14:paraId="1F6CDE23" w14:textId="77777777" w:rsidR="009A7D59" w:rsidRPr="00E26B62"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E26B62">
        <w:rPr>
          <w:rStyle w:val="PromnnHTML"/>
          <w:rFonts w:ascii="ISOCPEUR" w:hAnsi="ISOCPEUR" w:cs="Arial"/>
          <w:b/>
          <w:bCs/>
          <w:color w:val="000000"/>
          <w:u w:val="single"/>
        </w:rPr>
        <w:t>h)</w:t>
      </w:r>
      <w:r w:rsidRPr="00E26B62">
        <w:rPr>
          <w:rFonts w:ascii="ISOCPEUR" w:hAnsi="ISOCPEUR" w:cs="Arial"/>
          <w:b/>
          <w:bCs/>
          <w:i/>
          <w:iCs/>
          <w:color w:val="000000"/>
          <w:u w:val="single"/>
        </w:rPr>
        <w:t> vliv stavby na okolní stavby a pozemky, ochrana okolí, vliv stavby na odtokové poměry v území,</w:t>
      </w:r>
    </w:p>
    <w:p w14:paraId="2E9295CB" w14:textId="724786C3" w:rsidR="00D26B87" w:rsidRPr="00E26B62" w:rsidRDefault="00D26B87" w:rsidP="00D26B87">
      <w:pPr>
        <w:pStyle w:val="Zhlav"/>
        <w:tabs>
          <w:tab w:val="clear" w:pos="4536"/>
          <w:tab w:val="clear" w:pos="9072"/>
        </w:tabs>
        <w:autoSpaceDE w:val="0"/>
        <w:autoSpaceDN w:val="0"/>
        <w:adjustRightInd w:val="0"/>
        <w:rPr>
          <w:rFonts w:ascii="ISOCPEUR" w:hAnsi="ISOCPEUR"/>
        </w:rPr>
      </w:pPr>
      <w:r w:rsidRPr="00E26B62">
        <w:rPr>
          <w:rFonts w:ascii="ISOCPEUR" w:hAnsi="ISOCPEUR"/>
        </w:rPr>
        <w:t>navrhovaná stavba nebude mít vliv na okolní pozemky a stavby. v současné době jsou dešťové vody částečně vsakovány a částečně podélným odvodněním odváděny do blízké</w:t>
      </w:r>
      <w:r w:rsidR="00640B2E">
        <w:rPr>
          <w:rFonts w:ascii="ISOCPEUR" w:hAnsi="ISOCPEUR"/>
        </w:rPr>
        <w:t>ho vodního toku</w:t>
      </w:r>
      <w:r w:rsidRPr="00E26B62">
        <w:rPr>
          <w:rFonts w:ascii="ISOCPEUR" w:hAnsi="ISOCPEUR"/>
        </w:rPr>
        <w:t>, toto řešení bude stavbou plně respektováno.</w:t>
      </w:r>
    </w:p>
    <w:p w14:paraId="4889659C" w14:textId="77777777" w:rsidR="00A45661" w:rsidRPr="00E26B62" w:rsidRDefault="00A45661" w:rsidP="009A7D59">
      <w:pPr>
        <w:pStyle w:val="q4"/>
        <w:shd w:val="clear" w:color="auto" w:fill="FFFFFF"/>
        <w:spacing w:before="0" w:beforeAutospacing="0" w:after="0" w:afterAutospacing="0"/>
        <w:jc w:val="both"/>
        <w:rPr>
          <w:rFonts w:ascii="ISOCPEUR" w:hAnsi="ISOCPEUR" w:cs="Arial"/>
          <w:b/>
          <w:bCs/>
          <w:i/>
          <w:iCs/>
          <w:color w:val="000000"/>
          <w:u w:val="single"/>
        </w:rPr>
      </w:pPr>
    </w:p>
    <w:p w14:paraId="5A0BFBD8" w14:textId="77777777" w:rsidR="009A7D59" w:rsidRPr="00E26B62"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E26B62">
        <w:rPr>
          <w:rStyle w:val="PromnnHTML"/>
          <w:rFonts w:ascii="ISOCPEUR" w:hAnsi="ISOCPEUR" w:cs="Arial"/>
          <w:b/>
          <w:bCs/>
          <w:color w:val="000000"/>
          <w:u w:val="single"/>
        </w:rPr>
        <w:t>i)</w:t>
      </w:r>
      <w:r w:rsidRPr="00E26B62">
        <w:rPr>
          <w:rFonts w:ascii="ISOCPEUR" w:hAnsi="ISOCPEUR" w:cs="Arial"/>
          <w:b/>
          <w:bCs/>
          <w:i/>
          <w:iCs/>
          <w:color w:val="000000"/>
          <w:u w:val="single"/>
        </w:rPr>
        <w:t> požadavky na asanace, demolice, kácení dřevin,</w:t>
      </w:r>
    </w:p>
    <w:p w14:paraId="18C97612" w14:textId="7F4900C6" w:rsidR="00D26B87" w:rsidRPr="00E26B62" w:rsidRDefault="00E26B62" w:rsidP="00D26B87">
      <w:pPr>
        <w:autoSpaceDE w:val="0"/>
        <w:autoSpaceDN w:val="0"/>
        <w:adjustRightInd w:val="0"/>
        <w:rPr>
          <w:rFonts w:ascii="ISOCPEUR" w:hAnsi="ISOCPEUR"/>
          <w:sz w:val="24"/>
          <w:szCs w:val="24"/>
        </w:rPr>
      </w:pPr>
      <w:r>
        <w:rPr>
          <w:rFonts w:ascii="ISOCPEUR" w:hAnsi="ISOCPEUR"/>
          <w:sz w:val="24"/>
          <w:szCs w:val="24"/>
        </w:rPr>
        <w:t>a</w:t>
      </w:r>
      <w:r w:rsidR="00D26B87" w:rsidRPr="00E26B62">
        <w:rPr>
          <w:rFonts w:ascii="ISOCPEUR" w:hAnsi="ISOCPEUR"/>
          <w:sz w:val="24"/>
          <w:szCs w:val="24"/>
        </w:rPr>
        <w:t>sanace</w:t>
      </w:r>
      <w:r w:rsidR="00640B2E">
        <w:rPr>
          <w:rFonts w:ascii="ISOCPEUR" w:hAnsi="ISOCPEUR"/>
          <w:sz w:val="24"/>
          <w:szCs w:val="24"/>
        </w:rPr>
        <w:t xml:space="preserve"> a demolice</w:t>
      </w:r>
      <w:r w:rsidR="00D26B87" w:rsidRPr="00E26B62">
        <w:rPr>
          <w:rFonts w:ascii="ISOCPEUR" w:hAnsi="ISOCPEUR"/>
          <w:sz w:val="24"/>
          <w:szCs w:val="24"/>
        </w:rPr>
        <w:t xml:space="preserve"> nejsou navrhovány. Kácení vzrostlých dřevin </w:t>
      </w:r>
      <w:r w:rsidR="00640B2E">
        <w:rPr>
          <w:rFonts w:ascii="ISOCPEUR" w:hAnsi="ISOCPEUR"/>
          <w:sz w:val="24"/>
          <w:szCs w:val="24"/>
        </w:rPr>
        <w:t>není</w:t>
      </w:r>
      <w:r w:rsidR="00D26B87" w:rsidRPr="00E26B62">
        <w:rPr>
          <w:rFonts w:ascii="ISOCPEUR" w:hAnsi="ISOCPEUR"/>
          <w:sz w:val="24"/>
          <w:szCs w:val="24"/>
        </w:rPr>
        <w:t xml:space="preserve"> navrhováno</w:t>
      </w:r>
      <w:r w:rsidR="00640B2E">
        <w:rPr>
          <w:rFonts w:ascii="ISOCPEUR" w:hAnsi="ISOCPEUR"/>
          <w:sz w:val="24"/>
          <w:szCs w:val="24"/>
        </w:rPr>
        <w:t>.</w:t>
      </w:r>
    </w:p>
    <w:p w14:paraId="03C359E6" w14:textId="77777777" w:rsidR="009A7D59" w:rsidRPr="00E26B62"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E26B62">
        <w:rPr>
          <w:rStyle w:val="PromnnHTML"/>
          <w:rFonts w:ascii="ISOCPEUR" w:hAnsi="ISOCPEUR" w:cs="Arial"/>
          <w:b/>
          <w:bCs/>
          <w:color w:val="000000"/>
          <w:u w:val="single"/>
        </w:rPr>
        <w:t>j)</w:t>
      </w:r>
      <w:r w:rsidRPr="00E26B62">
        <w:rPr>
          <w:rFonts w:ascii="ISOCPEUR" w:hAnsi="ISOCPEUR" w:cs="Arial"/>
          <w:b/>
          <w:bCs/>
          <w:i/>
          <w:iCs/>
          <w:color w:val="000000"/>
          <w:u w:val="single"/>
        </w:rPr>
        <w:t> požadavky na maximální dočasné a trvalé zábory zemědělského půdního fondu nebo pozemků určených k plnění funkce lesa,</w:t>
      </w:r>
    </w:p>
    <w:p w14:paraId="785C795C" w14:textId="4A4AEBF6" w:rsidR="00AA63A6" w:rsidRPr="00AA63A6" w:rsidRDefault="00D26B87" w:rsidP="00AA63A6">
      <w:pPr>
        <w:autoSpaceDE w:val="0"/>
        <w:autoSpaceDN w:val="0"/>
        <w:adjustRightInd w:val="0"/>
        <w:rPr>
          <w:rFonts w:ascii="ISOCPEUR" w:hAnsi="ISOCPEUR" w:cs="Arial"/>
          <w:sz w:val="24"/>
          <w:szCs w:val="24"/>
        </w:rPr>
      </w:pPr>
      <w:r w:rsidRPr="00AA63A6">
        <w:rPr>
          <w:rFonts w:ascii="ISOCPEUR" w:hAnsi="ISOCPEUR"/>
          <w:sz w:val="24"/>
          <w:szCs w:val="24"/>
        </w:rPr>
        <w:t xml:space="preserve">Nároky na zábor ZPF </w:t>
      </w:r>
      <w:r w:rsidR="00640B2E">
        <w:rPr>
          <w:rFonts w:ascii="ISOCPEUR" w:hAnsi="ISOCPEUR"/>
          <w:sz w:val="24"/>
          <w:szCs w:val="24"/>
        </w:rPr>
        <w:t xml:space="preserve">a PUPFL </w:t>
      </w:r>
      <w:r w:rsidRPr="00AA63A6">
        <w:rPr>
          <w:rFonts w:ascii="ISOCPEUR" w:hAnsi="ISOCPEUR"/>
          <w:sz w:val="24"/>
          <w:szCs w:val="24"/>
        </w:rPr>
        <w:t>nejsou stavba není navržena na pozemcích zemědělských</w:t>
      </w:r>
      <w:r w:rsidR="00640B2E">
        <w:rPr>
          <w:rFonts w:ascii="ISOCPEUR" w:hAnsi="ISOCPEUR"/>
          <w:sz w:val="24"/>
          <w:szCs w:val="24"/>
        </w:rPr>
        <w:t xml:space="preserve"> a lesních</w:t>
      </w:r>
      <w:r w:rsidRPr="00AA63A6">
        <w:rPr>
          <w:rFonts w:ascii="ISOCPEUR" w:hAnsi="ISOCPEUR"/>
          <w:sz w:val="24"/>
          <w:szCs w:val="24"/>
        </w:rPr>
        <w:t>.</w:t>
      </w:r>
      <w:r w:rsidR="00AA63A6" w:rsidRPr="00AA63A6">
        <w:rPr>
          <w:rFonts w:ascii="ISOCPEUR" w:hAnsi="ISOCPEUR"/>
          <w:sz w:val="24"/>
          <w:szCs w:val="24"/>
        </w:rPr>
        <w:t xml:space="preserve"> </w:t>
      </w:r>
      <w:r w:rsidR="00AA63A6" w:rsidRPr="00AA63A6">
        <w:rPr>
          <w:rFonts w:ascii="ISOCPEUR" w:hAnsi="ISOCPEUR" w:cs="Arial"/>
          <w:sz w:val="24"/>
          <w:szCs w:val="24"/>
        </w:rPr>
        <w:t>Navrhovaná parkovací stání respektuje obecné zájmy ochrany životního prostředí a zájmy ochrany přírody a krajiny vyplývající ze zákona číslo 114/1992 Sb. a ochrany ovzduší dle §17 odst.1 písm.a) zákona číslo 86/2002 Sb.</w:t>
      </w:r>
    </w:p>
    <w:p w14:paraId="0EA8B017" w14:textId="77777777" w:rsidR="009A7D59" w:rsidRPr="00E26B62"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E26B62">
        <w:rPr>
          <w:rStyle w:val="PromnnHTML"/>
          <w:rFonts w:ascii="ISOCPEUR" w:hAnsi="ISOCPEUR" w:cs="Arial"/>
          <w:b/>
          <w:bCs/>
          <w:color w:val="000000"/>
          <w:u w:val="single"/>
        </w:rPr>
        <w:t>k)</w:t>
      </w:r>
      <w:r w:rsidRPr="00E26B62">
        <w:rPr>
          <w:rFonts w:ascii="ISOCPEUR" w:hAnsi="ISOCPEUR" w:cs="Arial"/>
          <w:b/>
          <w:bCs/>
          <w:i/>
          <w:iCs/>
          <w:color w:val="000000"/>
          <w:u w:val="single"/>
        </w:rPr>
        <w:t> územně technické podmínky - zejména možnost napojení na stávající dopravní a technickou infrastrukturu, možnost bezbariérového přístupu k navrhované stavbě,</w:t>
      </w:r>
    </w:p>
    <w:p w14:paraId="78782AF5" w14:textId="6BBA3EF9" w:rsidR="00E26B62" w:rsidRPr="00E26B62" w:rsidRDefault="00E26B62" w:rsidP="00E26B62">
      <w:pPr>
        <w:spacing w:after="0" w:line="240" w:lineRule="auto"/>
        <w:jc w:val="both"/>
        <w:rPr>
          <w:rFonts w:ascii="ISOCPEUR" w:hAnsi="ISOCPEUR"/>
          <w:sz w:val="24"/>
          <w:szCs w:val="24"/>
        </w:rPr>
      </w:pPr>
      <w:r>
        <w:rPr>
          <w:rFonts w:ascii="ISOCPEUR" w:hAnsi="ISOCPEUR"/>
          <w:sz w:val="24"/>
          <w:szCs w:val="24"/>
        </w:rPr>
        <w:t>s</w:t>
      </w:r>
      <w:r w:rsidRPr="00E26B62">
        <w:rPr>
          <w:rFonts w:ascii="ISOCPEUR" w:hAnsi="ISOCPEUR"/>
          <w:sz w:val="24"/>
          <w:szCs w:val="24"/>
        </w:rPr>
        <w:t xml:space="preserve">tavba je napojena na stávající dopravní infrastrukturu silnice </w:t>
      </w:r>
      <w:r w:rsidR="00DE782B">
        <w:rPr>
          <w:rFonts w:ascii="ISOCPEUR" w:hAnsi="ISOCPEUR"/>
          <w:sz w:val="24"/>
          <w:szCs w:val="24"/>
        </w:rPr>
        <w:t>I</w:t>
      </w:r>
      <w:r w:rsidRPr="00E26B62">
        <w:rPr>
          <w:rFonts w:ascii="ISOCPEUR" w:hAnsi="ISOCPEUR"/>
          <w:sz w:val="24"/>
          <w:szCs w:val="24"/>
        </w:rPr>
        <w:t>II. třídy č. 2</w:t>
      </w:r>
      <w:r w:rsidR="00DE782B">
        <w:rPr>
          <w:rFonts w:ascii="ISOCPEUR" w:hAnsi="ISOCPEUR"/>
          <w:sz w:val="24"/>
          <w:szCs w:val="24"/>
        </w:rPr>
        <w:t>5118</w:t>
      </w:r>
      <w:r w:rsidRPr="00E26B62">
        <w:rPr>
          <w:rFonts w:ascii="ISOCPEUR" w:hAnsi="ISOCPEUR"/>
          <w:sz w:val="24"/>
          <w:szCs w:val="24"/>
        </w:rPr>
        <w:t xml:space="preserve">. Napojení na technickou infrastrukturu není vzhledem k charakteru stavby řešeno. </w:t>
      </w:r>
    </w:p>
    <w:p w14:paraId="3514F995" w14:textId="77777777" w:rsidR="00E26B62" w:rsidRPr="00E26B62" w:rsidRDefault="00E26B62" w:rsidP="00E26B62">
      <w:pPr>
        <w:spacing w:after="0" w:line="240" w:lineRule="auto"/>
        <w:jc w:val="both"/>
        <w:rPr>
          <w:rFonts w:ascii="ISOCPEUR" w:hAnsi="ISOCPEUR"/>
          <w:sz w:val="24"/>
          <w:szCs w:val="24"/>
        </w:rPr>
      </w:pPr>
      <w:r w:rsidRPr="00E26B62">
        <w:rPr>
          <w:rFonts w:ascii="ISOCPEUR" w:eastAsia="ArialMT" w:hAnsi="ISOCPEUR"/>
          <w:sz w:val="24"/>
          <w:szCs w:val="24"/>
        </w:rPr>
        <w:t xml:space="preserve">PD </w:t>
      </w:r>
      <w:r w:rsidRPr="00E26B62">
        <w:rPr>
          <w:rFonts w:ascii="ISOCPEUR" w:hAnsi="ISOCPEUR"/>
          <w:sz w:val="24"/>
          <w:szCs w:val="24"/>
        </w:rPr>
        <w:t>je v souladu s §1 vyhlášky č. 398/2009 Sb. ve znění pozdějších předpisů, která stanoví obecné technické požadavky zabezpečující užívání staveb osobami s omezenou schopností pohybu a orientace.</w:t>
      </w:r>
    </w:p>
    <w:p w14:paraId="00B79749" w14:textId="77777777" w:rsidR="00A45661" w:rsidRPr="00E26B62" w:rsidRDefault="00A45661" w:rsidP="009A7D59">
      <w:pPr>
        <w:pStyle w:val="q4"/>
        <w:shd w:val="clear" w:color="auto" w:fill="FFFFFF"/>
        <w:spacing w:before="0" w:beforeAutospacing="0" w:after="0" w:afterAutospacing="0"/>
        <w:jc w:val="both"/>
        <w:rPr>
          <w:rFonts w:ascii="ISOCPEUR" w:hAnsi="ISOCPEUR" w:cs="Arial"/>
          <w:b/>
          <w:bCs/>
          <w:i/>
          <w:iCs/>
          <w:color w:val="000000"/>
          <w:u w:val="single"/>
        </w:rPr>
      </w:pPr>
    </w:p>
    <w:p w14:paraId="1E3369F1" w14:textId="77777777" w:rsidR="009A7D59" w:rsidRPr="00E26B62"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E26B62">
        <w:rPr>
          <w:rStyle w:val="PromnnHTML"/>
          <w:rFonts w:ascii="ISOCPEUR" w:hAnsi="ISOCPEUR" w:cs="Arial"/>
          <w:b/>
          <w:bCs/>
          <w:color w:val="000000"/>
          <w:u w:val="single"/>
        </w:rPr>
        <w:t>l)</w:t>
      </w:r>
      <w:r w:rsidRPr="00E26B62">
        <w:rPr>
          <w:rFonts w:ascii="ISOCPEUR" w:hAnsi="ISOCPEUR" w:cs="Arial"/>
          <w:b/>
          <w:bCs/>
          <w:i/>
          <w:iCs/>
          <w:color w:val="000000"/>
          <w:u w:val="single"/>
        </w:rPr>
        <w:t> věcné a časové vazby stavby, podmiňující, vyvolané, související investice,</w:t>
      </w:r>
    </w:p>
    <w:p w14:paraId="357412A7" w14:textId="77777777" w:rsidR="00E26B62" w:rsidRPr="00E26B62" w:rsidRDefault="00E26B62" w:rsidP="00E26B62">
      <w:pPr>
        <w:pStyle w:val="Zkladntext"/>
        <w:jc w:val="both"/>
        <w:rPr>
          <w:rFonts w:ascii="ISOCPEUR" w:hAnsi="ISOCPEUR" w:cs="Arial"/>
          <w:szCs w:val="24"/>
        </w:rPr>
      </w:pPr>
      <w:r>
        <w:rPr>
          <w:rFonts w:ascii="ISOCPEUR" w:hAnsi="ISOCPEUR" w:cs="Arial"/>
          <w:szCs w:val="24"/>
        </w:rPr>
        <w:t>z</w:t>
      </w:r>
      <w:r w:rsidRPr="00E26B62">
        <w:rPr>
          <w:rFonts w:ascii="ISOCPEUR" w:hAnsi="ISOCPEUR" w:cs="Arial"/>
          <w:szCs w:val="24"/>
        </w:rPr>
        <w:t>ahájení stavby je podmíněno pouze vydáním povolení stavby a finanční situací investora.</w:t>
      </w:r>
    </w:p>
    <w:p w14:paraId="40FC5650" w14:textId="77777777" w:rsidR="00A45661" w:rsidRPr="00E26B62" w:rsidRDefault="00A45661" w:rsidP="009A7D59">
      <w:pPr>
        <w:pStyle w:val="q4"/>
        <w:shd w:val="clear" w:color="auto" w:fill="FFFFFF"/>
        <w:spacing w:before="0" w:beforeAutospacing="0" w:after="0" w:afterAutospacing="0"/>
        <w:jc w:val="both"/>
        <w:rPr>
          <w:rFonts w:ascii="ISOCPEUR" w:hAnsi="ISOCPEUR" w:cs="Arial"/>
          <w:b/>
          <w:bCs/>
          <w:i/>
          <w:iCs/>
          <w:color w:val="000000"/>
          <w:u w:val="single"/>
        </w:rPr>
      </w:pPr>
    </w:p>
    <w:p w14:paraId="2B8821B7" w14:textId="630ED66F" w:rsidR="009A7D59" w:rsidRPr="00E26B62"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E26B62">
        <w:rPr>
          <w:rFonts w:ascii="ISOCPEUR" w:hAnsi="ISOCPEUR" w:cs="Arial"/>
          <w:b/>
          <w:bCs/>
          <w:i/>
          <w:iCs/>
          <w:color w:val="000000"/>
          <w:u w:val="single"/>
        </w:rPr>
        <w:t>m)</w:t>
      </w:r>
      <w:r w:rsidR="00DE782B">
        <w:rPr>
          <w:rFonts w:ascii="ISOCPEUR" w:hAnsi="ISOCPEUR" w:cs="Arial"/>
          <w:b/>
          <w:bCs/>
          <w:i/>
          <w:iCs/>
          <w:color w:val="000000"/>
          <w:u w:val="single"/>
        </w:rPr>
        <w:t xml:space="preserve"> </w:t>
      </w:r>
      <w:r w:rsidRPr="00E26B62">
        <w:rPr>
          <w:rFonts w:ascii="ISOCPEUR" w:hAnsi="ISOCPEUR" w:cs="Arial"/>
          <w:b/>
          <w:bCs/>
          <w:i/>
          <w:iCs/>
          <w:color w:val="000000"/>
          <w:u w:val="single"/>
        </w:rPr>
        <w:t>seznam pozemků podle katastru nemovitostí, na kterých se stavba umísťuje a provádí,</w:t>
      </w:r>
    </w:p>
    <w:p w14:paraId="2C91844B" w14:textId="77777777" w:rsidR="00DE782B" w:rsidRPr="009A7D59" w:rsidRDefault="00DE782B" w:rsidP="00DE782B">
      <w:pPr>
        <w:ind w:firstLine="360"/>
        <w:rPr>
          <w:rFonts w:ascii="ISOCPEUR" w:hAnsi="ISOCPEUR"/>
          <w:b/>
        </w:rPr>
      </w:pPr>
      <w:r>
        <w:rPr>
          <w:rFonts w:ascii="ISOCPEUR" w:hAnsi="ISOCPEUR"/>
          <w:b/>
        </w:rPr>
        <w:t>p.p.č. 575/1</w:t>
      </w:r>
      <w:r w:rsidRPr="009A7D59">
        <w:rPr>
          <w:rFonts w:ascii="ISOCPEUR" w:hAnsi="ISOCPEUR"/>
          <w:b/>
        </w:rPr>
        <w:t xml:space="preserve"> </w:t>
      </w:r>
      <w:r w:rsidRPr="009A7D59">
        <w:rPr>
          <w:rFonts w:ascii="ISOCPEUR" w:hAnsi="ISOCPEUR"/>
        </w:rPr>
        <w:t xml:space="preserve">– </w:t>
      </w:r>
      <w:r>
        <w:rPr>
          <w:rFonts w:ascii="ISOCPEUR" w:hAnsi="ISOCPEUR"/>
        </w:rPr>
        <w:t>10</w:t>
      </w:r>
      <w:r w:rsidRPr="009A7D59">
        <w:rPr>
          <w:rFonts w:ascii="ISOCPEUR" w:hAnsi="ISOCPEUR"/>
        </w:rPr>
        <w:t>.</w:t>
      </w:r>
      <w:r>
        <w:rPr>
          <w:rFonts w:ascii="ISOCPEUR" w:hAnsi="ISOCPEUR"/>
        </w:rPr>
        <w:t xml:space="preserve">194 </w:t>
      </w:r>
      <w:r w:rsidRPr="009A7D59">
        <w:rPr>
          <w:rFonts w:ascii="ISOCPEUR" w:hAnsi="ISOCPEUR"/>
        </w:rPr>
        <w:t xml:space="preserve">m2 – </w:t>
      </w:r>
      <w:r>
        <w:rPr>
          <w:rFonts w:ascii="ISOCPEUR" w:hAnsi="ISOCPEUR"/>
        </w:rPr>
        <w:t>ostatní plocha</w:t>
      </w:r>
      <w:r w:rsidRPr="009A7D59">
        <w:rPr>
          <w:rFonts w:ascii="ISOCPEUR" w:hAnsi="ISOCPEUR"/>
        </w:rPr>
        <w:t xml:space="preserve"> – </w:t>
      </w:r>
      <w:r>
        <w:rPr>
          <w:rFonts w:ascii="ISOCPEUR" w:hAnsi="ISOCPEUR"/>
        </w:rPr>
        <w:t>Ústecký kraj</w:t>
      </w:r>
    </w:p>
    <w:p w14:paraId="658D0790" w14:textId="77777777" w:rsidR="00DE782B" w:rsidRPr="009A7D59" w:rsidRDefault="00DE782B" w:rsidP="00DE782B">
      <w:pPr>
        <w:ind w:firstLine="360"/>
        <w:rPr>
          <w:rFonts w:ascii="ISOCPEUR" w:hAnsi="ISOCPEUR"/>
        </w:rPr>
      </w:pPr>
      <w:r>
        <w:rPr>
          <w:rFonts w:ascii="ISOCPEUR" w:hAnsi="ISOCPEUR"/>
          <w:b/>
        </w:rPr>
        <w:t>p.p.č. 575/19</w:t>
      </w:r>
      <w:r w:rsidRPr="009A7D59">
        <w:rPr>
          <w:rFonts w:ascii="ISOCPEUR" w:hAnsi="ISOCPEUR"/>
        </w:rPr>
        <w:t xml:space="preserve"> – </w:t>
      </w:r>
      <w:r>
        <w:rPr>
          <w:rFonts w:ascii="ISOCPEUR" w:hAnsi="ISOCPEUR"/>
        </w:rPr>
        <w:t xml:space="preserve">830 </w:t>
      </w:r>
      <w:r w:rsidRPr="009A7D59">
        <w:rPr>
          <w:rFonts w:ascii="ISOCPEUR" w:hAnsi="ISOCPEUR"/>
        </w:rPr>
        <w:t xml:space="preserve">m2 - ostatní plocha – </w:t>
      </w:r>
      <w:r>
        <w:rPr>
          <w:rFonts w:ascii="ISOCPEUR" w:hAnsi="ISOCPEUR"/>
        </w:rPr>
        <w:t>obec Vrskmaň</w:t>
      </w:r>
    </w:p>
    <w:p w14:paraId="4288AEC9" w14:textId="77777777" w:rsidR="00E26B62" w:rsidRPr="00E26B62"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E26B62">
        <w:rPr>
          <w:rStyle w:val="PromnnHTML"/>
          <w:rFonts w:ascii="ISOCPEUR" w:hAnsi="ISOCPEUR" w:cs="Arial"/>
          <w:b/>
          <w:bCs/>
          <w:color w:val="000000"/>
          <w:u w:val="single"/>
        </w:rPr>
        <w:t>n)</w:t>
      </w:r>
      <w:r w:rsidRPr="00E26B62">
        <w:rPr>
          <w:rFonts w:ascii="ISOCPEUR" w:hAnsi="ISOCPEUR" w:cs="Arial"/>
          <w:b/>
          <w:bCs/>
          <w:i/>
          <w:iCs/>
          <w:color w:val="000000"/>
          <w:u w:val="single"/>
        </w:rPr>
        <w:t> seznam pozemků podle katastru nemovitostí, na kterých vznikne ochranné nebo bezpečnostní pásmo.</w:t>
      </w:r>
    </w:p>
    <w:p w14:paraId="10A62C64" w14:textId="175778C4" w:rsidR="00E26B62" w:rsidRPr="00E26B62" w:rsidRDefault="00E26B62" w:rsidP="00E26B62">
      <w:pPr>
        <w:jc w:val="both"/>
        <w:rPr>
          <w:rFonts w:ascii="ISOCPEUR" w:hAnsi="ISOCPEUR"/>
          <w:sz w:val="24"/>
          <w:szCs w:val="24"/>
        </w:rPr>
      </w:pPr>
      <w:r w:rsidRPr="00E26B62">
        <w:rPr>
          <w:rFonts w:ascii="ISOCPEUR" w:hAnsi="ISOCPEUR"/>
          <w:sz w:val="24"/>
          <w:szCs w:val="24"/>
        </w:rPr>
        <w:t xml:space="preserve">Jedná se o parkovací stání, </w:t>
      </w:r>
      <w:r w:rsidR="00547A1D">
        <w:rPr>
          <w:rFonts w:ascii="ISOCPEUR" w:hAnsi="ISOCPEUR"/>
          <w:sz w:val="24"/>
          <w:szCs w:val="24"/>
        </w:rPr>
        <w:t xml:space="preserve">včetně </w:t>
      </w:r>
      <w:r w:rsidR="00DE782B">
        <w:rPr>
          <w:rFonts w:ascii="ISOCPEUR" w:hAnsi="ISOCPEUR"/>
          <w:sz w:val="24"/>
          <w:szCs w:val="24"/>
        </w:rPr>
        <w:t>zatrubnění</w:t>
      </w:r>
      <w:r w:rsidR="009E6FA4">
        <w:rPr>
          <w:rFonts w:ascii="ISOCPEUR" w:hAnsi="ISOCPEUR"/>
          <w:sz w:val="24"/>
          <w:szCs w:val="24"/>
        </w:rPr>
        <w:t>,</w:t>
      </w:r>
      <w:r w:rsidR="00547A1D">
        <w:rPr>
          <w:rFonts w:ascii="ISOCPEUR" w:hAnsi="ISOCPEUR"/>
          <w:sz w:val="24"/>
          <w:szCs w:val="24"/>
        </w:rPr>
        <w:t xml:space="preserve"> </w:t>
      </w:r>
      <w:r w:rsidRPr="00E26B62">
        <w:rPr>
          <w:rFonts w:ascii="ISOCPEUR" w:hAnsi="ISOCPEUR"/>
          <w:sz w:val="24"/>
          <w:szCs w:val="24"/>
        </w:rPr>
        <w:t>a tak ochranná pásma nevznikají.</w:t>
      </w:r>
    </w:p>
    <w:p w14:paraId="5201A3DC"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B.2 Celkový popis stavby</w:t>
      </w:r>
    </w:p>
    <w:p w14:paraId="23F81D38"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B.2.1 Základní charakteristika stavby a jejího užívání</w:t>
      </w:r>
    </w:p>
    <w:p w14:paraId="0085AF36"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nová stavba nebo změna dokončené stavby; u změny stavby údaje o jejich současném stavu, závěry stavebně technického, případně stavebně historického průzkumu a výsledky statického posouzení nosných konstrukcí,</w:t>
      </w:r>
    </w:p>
    <w:p w14:paraId="239F5122" w14:textId="77777777" w:rsidR="00547A1D" w:rsidRPr="00547A1D" w:rsidRDefault="00547A1D" w:rsidP="00547A1D">
      <w:pPr>
        <w:spacing w:after="0" w:line="240" w:lineRule="auto"/>
        <w:jc w:val="both"/>
        <w:rPr>
          <w:rFonts w:ascii="ISOCPEUR" w:hAnsi="ISOCPEUR"/>
          <w:sz w:val="24"/>
          <w:szCs w:val="24"/>
        </w:rPr>
      </w:pPr>
      <w:r w:rsidRPr="00547A1D">
        <w:rPr>
          <w:rFonts w:ascii="ISOCPEUR" w:hAnsi="ISOCPEUR"/>
          <w:sz w:val="24"/>
          <w:szCs w:val="24"/>
        </w:rPr>
        <w:t>jedná se o novostavbu</w:t>
      </w:r>
    </w:p>
    <w:p w14:paraId="31F846C4" w14:textId="77777777" w:rsidR="00547A1D" w:rsidRPr="00547A1D" w:rsidRDefault="00547A1D" w:rsidP="009A7D59">
      <w:pPr>
        <w:pStyle w:val="q4"/>
        <w:shd w:val="clear" w:color="auto" w:fill="FFFFFF"/>
        <w:spacing w:before="0" w:beforeAutospacing="0" w:after="0" w:afterAutospacing="0"/>
        <w:jc w:val="both"/>
        <w:rPr>
          <w:rFonts w:ascii="ISOCPEUR" w:hAnsi="ISOCPEUR" w:cs="Arial"/>
          <w:b/>
          <w:bCs/>
          <w:i/>
          <w:iCs/>
          <w:color w:val="000000"/>
          <w:u w:val="single"/>
        </w:rPr>
      </w:pPr>
    </w:p>
    <w:p w14:paraId="1CBFA223" w14:textId="77777777" w:rsidR="009A7D59" w:rsidRPr="00547A1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547A1D">
        <w:rPr>
          <w:rStyle w:val="PromnnHTML"/>
          <w:rFonts w:ascii="ISOCPEUR" w:hAnsi="ISOCPEUR" w:cs="Arial"/>
          <w:b/>
          <w:bCs/>
          <w:color w:val="000000"/>
          <w:u w:val="single"/>
        </w:rPr>
        <w:t>b)</w:t>
      </w:r>
      <w:r w:rsidRPr="00547A1D">
        <w:rPr>
          <w:rFonts w:ascii="ISOCPEUR" w:hAnsi="ISOCPEUR" w:cs="Arial"/>
          <w:b/>
          <w:bCs/>
          <w:i/>
          <w:iCs/>
          <w:color w:val="000000"/>
          <w:u w:val="single"/>
        </w:rPr>
        <w:t> účel užívání stavby,</w:t>
      </w:r>
    </w:p>
    <w:p w14:paraId="5D9633F7" w14:textId="65224A67" w:rsidR="00DE782B" w:rsidRDefault="00547A1D" w:rsidP="00547A1D">
      <w:pPr>
        <w:spacing w:after="0" w:line="240" w:lineRule="auto"/>
        <w:jc w:val="both"/>
        <w:rPr>
          <w:rFonts w:ascii="ISOCPEUR" w:hAnsi="ISOCPEUR"/>
          <w:sz w:val="24"/>
          <w:szCs w:val="24"/>
        </w:rPr>
      </w:pPr>
      <w:r w:rsidRPr="00547A1D">
        <w:rPr>
          <w:rFonts w:ascii="ISOCPEUR" w:hAnsi="ISOCPEUR"/>
          <w:sz w:val="24"/>
          <w:szCs w:val="24"/>
        </w:rPr>
        <w:t>stavba bude užívána pro parkování osobních automobilů</w:t>
      </w:r>
      <w:r w:rsidR="00DE782B">
        <w:rPr>
          <w:rFonts w:ascii="ISOCPEUR" w:hAnsi="ISOCPEUR"/>
          <w:sz w:val="24"/>
          <w:szCs w:val="24"/>
        </w:rPr>
        <w:t>, chodník pro přístup pěších ze stávající zpevněné plochy k brance výrobního areálu.</w:t>
      </w:r>
    </w:p>
    <w:p w14:paraId="07D2BBAD" w14:textId="77777777" w:rsidR="00547A1D" w:rsidRPr="00547A1D" w:rsidRDefault="00547A1D" w:rsidP="009A7D59">
      <w:pPr>
        <w:pStyle w:val="q4"/>
        <w:shd w:val="clear" w:color="auto" w:fill="FFFFFF"/>
        <w:spacing w:before="0" w:beforeAutospacing="0" w:after="0" w:afterAutospacing="0"/>
        <w:jc w:val="both"/>
        <w:rPr>
          <w:rFonts w:ascii="ISOCPEUR" w:hAnsi="ISOCPEUR" w:cs="Arial"/>
          <w:b/>
          <w:bCs/>
          <w:i/>
          <w:iCs/>
          <w:color w:val="000000"/>
          <w:u w:val="single"/>
        </w:rPr>
      </w:pPr>
    </w:p>
    <w:p w14:paraId="3A769192" w14:textId="77777777" w:rsidR="009A7D59" w:rsidRPr="00547A1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547A1D">
        <w:rPr>
          <w:rStyle w:val="PromnnHTML"/>
          <w:rFonts w:ascii="ISOCPEUR" w:hAnsi="ISOCPEUR" w:cs="Arial"/>
          <w:b/>
          <w:bCs/>
          <w:color w:val="000000"/>
          <w:u w:val="single"/>
        </w:rPr>
        <w:t>c)</w:t>
      </w:r>
      <w:r w:rsidRPr="00547A1D">
        <w:rPr>
          <w:rFonts w:ascii="ISOCPEUR" w:hAnsi="ISOCPEUR" w:cs="Arial"/>
          <w:b/>
          <w:bCs/>
          <w:i/>
          <w:iCs/>
          <w:color w:val="000000"/>
          <w:u w:val="single"/>
        </w:rPr>
        <w:t> trvalá nebo dočasná stavba,</w:t>
      </w:r>
    </w:p>
    <w:p w14:paraId="71BB70F1" w14:textId="77777777" w:rsidR="00547A1D" w:rsidRPr="00547A1D" w:rsidRDefault="00547A1D" w:rsidP="00547A1D">
      <w:pPr>
        <w:spacing w:after="0" w:line="240" w:lineRule="auto"/>
        <w:jc w:val="both"/>
        <w:rPr>
          <w:rFonts w:ascii="ISOCPEUR" w:hAnsi="ISOCPEUR"/>
          <w:sz w:val="24"/>
          <w:szCs w:val="24"/>
        </w:rPr>
      </w:pPr>
      <w:r w:rsidRPr="00547A1D">
        <w:rPr>
          <w:rFonts w:ascii="ISOCPEUR" w:hAnsi="ISOCPEUR"/>
          <w:sz w:val="24"/>
          <w:szCs w:val="24"/>
        </w:rPr>
        <w:t>jedná se o stavbu trvalou</w:t>
      </w:r>
    </w:p>
    <w:p w14:paraId="3EE8C4C3" w14:textId="77777777" w:rsidR="00547A1D" w:rsidRPr="00547A1D" w:rsidRDefault="00547A1D" w:rsidP="009A7D59">
      <w:pPr>
        <w:pStyle w:val="q4"/>
        <w:shd w:val="clear" w:color="auto" w:fill="FFFFFF"/>
        <w:spacing w:before="0" w:beforeAutospacing="0" w:after="0" w:afterAutospacing="0"/>
        <w:jc w:val="both"/>
        <w:rPr>
          <w:rFonts w:ascii="ISOCPEUR" w:hAnsi="ISOCPEUR" w:cs="Arial"/>
          <w:b/>
          <w:bCs/>
          <w:i/>
          <w:iCs/>
          <w:color w:val="000000"/>
          <w:u w:val="single"/>
        </w:rPr>
      </w:pPr>
    </w:p>
    <w:p w14:paraId="02D14662" w14:textId="77777777" w:rsidR="009A7D59" w:rsidRPr="00547A1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547A1D">
        <w:rPr>
          <w:rStyle w:val="PromnnHTML"/>
          <w:rFonts w:ascii="ISOCPEUR" w:hAnsi="ISOCPEUR" w:cs="Arial"/>
          <w:b/>
          <w:bCs/>
          <w:color w:val="000000"/>
          <w:u w:val="single"/>
        </w:rPr>
        <w:t>d)</w:t>
      </w:r>
      <w:r w:rsidRPr="00547A1D">
        <w:rPr>
          <w:rFonts w:ascii="ISOCPEUR" w:hAnsi="ISOCPEUR" w:cs="Arial"/>
          <w:b/>
          <w:bCs/>
          <w:i/>
          <w:iCs/>
          <w:color w:val="000000"/>
          <w:u w:val="single"/>
        </w:rPr>
        <w:t> informace o vydaných rozhodnutích o povolení výjimky z technických požadavků na stavby a technických požadavků zabezpečujících bezbariérové užívání stavby,</w:t>
      </w:r>
    </w:p>
    <w:p w14:paraId="3185D367" w14:textId="77777777" w:rsidR="00547A1D" w:rsidRPr="00547A1D" w:rsidRDefault="00547A1D" w:rsidP="00547A1D">
      <w:pPr>
        <w:spacing w:after="0" w:line="240" w:lineRule="auto"/>
        <w:jc w:val="both"/>
        <w:rPr>
          <w:rFonts w:ascii="ISOCPEUR" w:hAnsi="ISOCPEUR"/>
          <w:sz w:val="24"/>
          <w:szCs w:val="24"/>
        </w:rPr>
      </w:pPr>
      <w:r w:rsidRPr="00547A1D">
        <w:rPr>
          <w:rFonts w:ascii="ISOCPEUR" w:hAnsi="ISOCPEUR"/>
          <w:sz w:val="24"/>
          <w:szCs w:val="24"/>
        </w:rPr>
        <w:t>nejsou vyžadovány žádné výjimky, ani úlevová, či odchylná řešení</w:t>
      </w:r>
    </w:p>
    <w:p w14:paraId="760BD9ED" w14:textId="77777777" w:rsidR="00547A1D" w:rsidRPr="00547A1D" w:rsidRDefault="00547A1D" w:rsidP="009A7D59">
      <w:pPr>
        <w:pStyle w:val="q4"/>
        <w:shd w:val="clear" w:color="auto" w:fill="FFFFFF"/>
        <w:spacing w:before="0" w:beforeAutospacing="0" w:after="0" w:afterAutospacing="0"/>
        <w:jc w:val="both"/>
        <w:rPr>
          <w:rFonts w:ascii="ISOCPEUR" w:hAnsi="ISOCPEUR" w:cs="Arial"/>
          <w:b/>
          <w:bCs/>
          <w:i/>
          <w:iCs/>
          <w:color w:val="000000"/>
          <w:u w:val="single"/>
        </w:rPr>
      </w:pPr>
    </w:p>
    <w:p w14:paraId="3FB46331" w14:textId="77777777" w:rsidR="009A7D59" w:rsidRPr="00547A1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547A1D">
        <w:rPr>
          <w:rStyle w:val="PromnnHTML"/>
          <w:rFonts w:ascii="ISOCPEUR" w:hAnsi="ISOCPEUR" w:cs="Arial"/>
          <w:b/>
          <w:bCs/>
          <w:color w:val="000000"/>
          <w:u w:val="single"/>
        </w:rPr>
        <w:t>e)</w:t>
      </w:r>
      <w:r w:rsidRPr="00547A1D">
        <w:rPr>
          <w:rFonts w:ascii="ISOCPEUR" w:hAnsi="ISOCPEUR" w:cs="Arial"/>
          <w:b/>
          <w:bCs/>
          <w:i/>
          <w:iCs/>
          <w:color w:val="000000"/>
          <w:u w:val="single"/>
        </w:rPr>
        <w:t> informace o tom, zda a v jakých částech dokumentace jsou zohledněny podmínky závazných stanovisek dotčených orgánů,</w:t>
      </w:r>
    </w:p>
    <w:p w14:paraId="064E1FA7" w14:textId="77777777" w:rsidR="00547A1D" w:rsidRPr="00547A1D" w:rsidRDefault="00547A1D" w:rsidP="00547A1D">
      <w:pPr>
        <w:jc w:val="both"/>
        <w:rPr>
          <w:rFonts w:ascii="ISOCPEUR" w:hAnsi="ISOCPEUR" w:cs="Arial"/>
          <w:sz w:val="24"/>
          <w:szCs w:val="24"/>
        </w:rPr>
      </w:pPr>
      <w:r w:rsidRPr="00547A1D">
        <w:rPr>
          <w:rFonts w:ascii="ISOCPEUR" w:hAnsi="ISOCPEUR" w:cs="Arial"/>
          <w:sz w:val="24"/>
          <w:szCs w:val="24"/>
        </w:rPr>
        <w:t>veškeré podmínky jsou zapracovány do předkládané dokumentace.</w:t>
      </w:r>
    </w:p>
    <w:p w14:paraId="7E20FCC4" w14:textId="77777777" w:rsidR="009A7D59" w:rsidRPr="00547A1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547A1D">
        <w:rPr>
          <w:rStyle w:val="PromnnHTML"/>
          <w:rFonts w:ascii="ISOCPEUR" w:hAnsi="ISOCPEUR" w:cs="Arial"/>
          <w:b/>
          <w:bCs/>
          <w:color w:val="000000"/>
          <w:u w:val="single"/>
        </w:rPr>
        <w:t>f)</w:t>
      </w:r>
      <w:r w:rsidRPr="00547A1D">
        <w:rPr>
          <w:rFonts w:ascii="ISOCPEUR" w:hAnsi="ISOCPEUR" w:cs="Arial"/>
          <w:b/>
          <w:bCs/>
          <w:i/>
          <w:iCs/>
          <w:color w:val="000000"/>
          <w:u w:val="single"/>
        </w:rPr>
        <w:t> ochrana stavby podle jiných právních předpisů</w:t>
      </w:r>
      <w:r w:rsidRPr="00547A1D">
        <w:rPr>
          <w:rFonts w:ascii="ISOCPEUR" w:hAnsi="ISOCPEUR" w:cs="Arial"/>
          <w:b/>
          <w:bCs/>
          <w:i/>
          <w:iCs/>
          <w:color w:val="000000"/>
          <w:u w:val="single"/>
          <w:vertAlign w:val="superscript"/>
        </w:rPr>
        <w:t>1</w:t>
      </w:r>
      <w:r w:rsidRPr="00547A1D">
        <w:rPr>
          <w:rFonts w:ascii="ISOCPEUR" w:hAnsi="ISOCPEUR" w:cs="Arial"/>
          <w:b/>
          <w:bCs/>
          <w:i/>
          <w:iCs/>
          <w:color w:val="000000"/>
          <w:u w:val="single"/>
        </w:rPr>
        <w:t>),</w:t>
      </w:r>
    </w:p>
    <w:p w14:paraId="528DE6C2" w14:textId="77777777" w:rsidR="00547A1D" w:rsidRPr="00547A1D" w:rsidRDefault="00547A1D" w:rsidP="00547A1D">
      <w:pPr>
        <w:tabs>
          <w:tab w:val="left" w:pos="426"/>
        </w:tabs>
        <w:jc w:val="both"/>
        <w:rPr>
          <w:rFonts w:ascii="ISOCPEUR" w:hAnsi="ISOCPEUR" w:cs="Arial"/>
          <w:bCs/>
          <w:color w:val="000000"/>
          <w:sz w:val="24"/>
          <w:szCs w:val="24"/>
        </w:rPr>
      </w:pPr>
      <w:r w:rsidRPr="00547A1D">
        <w:rPr>
          <w:rFonts w:ascii="ISOCPEUR" w:hAnsi="ISOCPEUR" w:cs="Arial"/>
          <w:bCs/>
          <w:color w:val="000000"/>
          <w:sz w:val="24"/>
          <w:szCs w:val="24"/>
        </w:rPr>
        <w:t>navrhovaná stavba nebude mít vliv na stávající kulturní památky.</w:t>
      </w:r>
    </w:p>
    <w:p w14:paraId="28DA8E8C"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g)</w:t>
      </w:r>
      <w:r w:rsidRPr="009A7D59">
        <w:rPr>
          <w:rFonts w:ascii="ISOCPEUR" w:hAnsi="ISOCPEUR" w:cs="Arial"/>
          <w:b/>
          <w:bCs/>
          <w:i/>
          <w:iCs/>
          <w:color w:val="000000"/>
          <w:u w:val="single"/>
        </w:rPr>
        <w:t> navrhované parametry stavby - zastavěná plocha, obestavěný prostor, užitná plocha, počet funkčních jednotek a jejich velikosti apod.,</w:t>
      </w:r>
    </w:p>
    <w:p w14:paraId="639B642E" w14:textId="77777777" w:rsidR="00547A1D" w:rsidRDefault="00547A1D" w:rsidP="009A7D59">
      <w:pPr>
        <w:pStyle w:val="q4"/>
        <w:shd w:val="clear" w:color="auto" w:fill="FFFFFF"/>
        <w:spacing w:before="0" w:beforeAutospacing="0" w:after="0" w:afterAutospacing="0"/>
        <w:jc w:val="both"/>
        <w:rPr>
          <w:rFonts w:ascii="ISOCPEUR" w:hAnsi="ISOCPEUR" w:cs="Arial"/>
          <w:b/>
          <w:bCs/>
          <w:i/>
          <w:iCs/>
          <w:color w:val="000000"/>
          <w:u w:val="single"/>
        </w:rPr>
      </w:pPr>
    </w:p>
    <w:p w14:paraId="5B5F11F3" w14:textId="0E005692" w:rsidR="00547A1D" w:rsidRDefault="00547A1D" w:rsidP="00547A1D">
      <w:pPr>
        <w:spacing w:after="0" w:line="240" w:lineRule="auto"/>
        <w:jc w:val="both"/>
      </w:pPr>
      <w:r w:rsidRPr="00BB1E99">
        <w:t xml:space="preserve">počet parkovacích míst </w:t>
      </w:r>
      <w:r w:rsidR="00DE782B">
        <w:t>5 – část A</w:t>
      </w:r>
    </w:p>
    <w:p w14:paraId="3E05D104" w14:textId="782495EF" w:rsidR="00DE782B" w:rsidRPr="00BB1E99" w:rsidRDefault="00DE782B" w:rsidP="00547A1D">
      <w:pPr>
        <w:spacing w:after="0" w:line="240" w:lineRule="auto"/>
        <w:jc w:val="both"/>
      </w:pPr>
      <w:r>
        <w:t>počet parkovacích míst 4+1 – část B</w:t>
      </w:r>
    </w:p>
    <w:p w14:paraId="69407DED" w14:textId="5A39E425" w:rsidR="00547A1D" w:rsidRPr="00BB1E99" w:rsidRDefault="00DE782B" w:rsidP="00547A1D">
      <w:pPr>
        <w:spacing w:after="0" w:line="240" w:lineRule="auto"/>
        <w:jc w:val="both"/>
      </w:pPr>
      <w:r>
        <w:t xml:space="preserve">chodník pro pěší </w:t>
      </w:r>
      <w:r w:rsidR="00547A1D" w:rsidRPr="00BB1E99">
        <w:t xml:space="preserve">– délka </w:t>
      </w:r>
      <w:r>
        <w:t>48,80</w:t>
      </w:r>
      <w:r w:rsidR="00547A1D" w:rsidRPr="00BB1E99">
        <w:t xml:space="preserve"> m</w:t>
      </w:r>
      <w:r>
        <w:t xml:space="preserve"> a šířka 1,5m</w:t>
      </w:r>
    </w:p>
    <w:p w14:paraId="6A2BE774" w14:textId="77777777" w:rsidR="00547A1D" w:rsidRPr="009A7D59" w:rsidRDefault="00547A1D" w:rsidP="009A7D59">
      <w:pPr>
        <w:pStyle w:val="q4"/>
        <w:shd w:val="clear" w:color="auto" w:fill="FFFFFF"/>
        <w:spacing w:before="0" w:beforeAutospacing="0" w:after="0" w:afterAutospacing="0"/>
        <w:jc w:val="both"/>
        <w:rPr>
          <w:rFonts w:ascii="ISOCPEUR" w:hAnsi="ISOCPEUR" w:cs="Arial"/>
          <w:b/>
          <w:bCs/>
          <w:i/>
          <w:iCs/>
          <w:color w:val="000000"/>
          <w:u w:val="single"/>
        </w:rPr>
      </w:pPr>
    </w:p>
    <w:p w14:paraId="315B3EBC"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h)</w:t>
      </w:r>
      <w:r w:rsidRPr="009A7D59">
        <w:rPr>
          <w:rFonts w:ascii="ISOCPEUR" w:hAnsi="ISOCPEUR" w:cs="Arial"/>
          <w:b/>
          <w:bCs/>
          <w:i/>
          <w:iCs/>
          <w:color w:val="000000"/>
          <w:u w:val="single"/>
        </w:rPr>
        <w:t> základní bilance stavby - potřeby a spotřeby médií a hmot, hospodaření s dešťovou vodou, celkové produkované množství a druhy odpadů a emisí, třída energetické náročnosti budov apod.,</w:t>
      </w:r>
    </w:p>
    <w:p w14:paraId="148273DD" w14:textId="3FF88D5B" w:rsidR="00547A1D" w:rsidRDefault="00547A1D" w:rsidP="00547A1D">
      <w:r w:rsidRPr="00BB1E99">
        <w:t xml:space="preserve">Odvodnění povrchové vody z navržených zpevněných ploch bude řešeno </w:t>
      </w:r>
      <w:r w:rsidR="00DE782B">
        <w:t>propustnou dlažbou a zasakováním v místě stavby ve stávajícím</w:t>
      </w:r>
      <w:r>
        <w:t xml:space="preserve"> příkop</w:t>
      </w:r>
      <w:r w:rsidR="00DE782B">
        <w:t>ě.</w:t>
      </w:r>
    </w:p>
    <w:tbl>
      <w:tblPr>
        <w:tblW w:w="0" w:type="auto"/>
        <w:tblBorders>
          <w:top w:val="single" w:sz="6" w:space="0" w:color="EAEDF3"/>
          <w:left w:val="single" w:sz="6" w:space="0" w:color="EAEDF3"/>
          <w:bottom w:val="single" w:sz="6" w:space="0" w:color="EAEDF3"/>
          <w:right w:val="single" w:sz="6" w:space="0" w:color="EAEDF3"/>
        </w:tblBorders>
        <w:tblCellMar>
          <w:top w:w="30" w:type="dxa"/>
          <w:left w:w="30" w:type="dxa"/>
          <w:bottom w:w="30" w:type="dxa"/>
          <w:right w:w="30" w:type="dxa"/>
        </w:tblCellMar>
        <w:tblLook w:val="04A0" w:firstRow="1" w:lastRow="0" w:firstColumn="1" w:lastColumn="0" w:noHBand="0" w:noVBand="1"/>
      </w:tblPr>
      <w:tblGrid>
        <w:gridCol w:w="5878"/>
      </w:tblGrid>
      <w:tr w:rsidR="00547A1D" w14:paraId="7DC966C7" w14:textId="77777777" w:rsidTr="00547A1D">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6BA39649" w14:textId="77777777" w:rsidR="00547A1D" w:rsidRDefault="00547A1D" w:rsidP="00547A1D">
            <w:pPr>
              <w:spacing w:after="408"/>
              <w:rPr>
                <w:rFonts w:ascii="Arial" w:hAnsi="Arial" w:cs="Arial"/>
                <w:b/>
                <w:bCs/>
                <w:sz w:val="17"/>
                <w:szCs w:val="17"/>
              </w:rPr>
            </w:pPr>
            <w:r>
              <w:rPr>
                <w:rFonts w:ascii="Arial" w:hAnsi="Arial" w:cs="Arial"/>
                <w:b/>
                <w:bCs/>
                <w:sz w:val="17"/>
                <w:szCs w:val="17"/>
              </w:rPr>
              <w:lastRenderedPageBreak/>
              <w:t>VÝPOČET MNOŽSTVÍ DEŠŤOVÝCH ODPADNÍCH VOD</w:t>
            </w:r>
          </w:p>
        </w:tc>
      </w:tr>
      <w:tr w:rsidR="00547A1D" w14:paraId="0528F4E1" w14:textId="77777777" w:rsidTr="00547A1D">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tbl>
            <w:tblPr>
              <w:tblW w:w="0" w:type="auto"/>
              <w:tblBorders>
                <w:top w:val="single" w:sz="6" w:space="0" w:color="EAEDF3"/>
                <w:left w:val="single" w:sz="6" w:space="0" w:color="EAEDF3"/>
                <w:bottom w:val="single" w:sz="6" w:space="0" w:color="EAEDF3"/>
                <w:right w:val="single" w:sz="6" w:space="0" w:color="EAEDF3"/>
              </w:tblBorders>
              <w:tblCellMar>
                <w:top w:w="15" w:type="dxa"/>
                <w:left w:w="15" w:type="dxa"/>
                <w:bottom w:w="15" w:type="dxa"/>
                <w:right w:w="15" w:type="dxa"/>
              </w:tblCellMar>
              <w:tblLook w:val="04A0" w:firstRow="1" w:lastRow="0" w:firstColumn="1" w:lastColumn="0" w:noHBand="0" w:noVBand="1"/>
              <w:tblDescription w:val=""/>
            </w:tblPr>
            <w:tblGrid>
              <w:gridCol w:w="3651"/>
              <w:gridCol w:w="480"/>
              <w:gridCol w:w="1529"/>
            </w:tblGrid>
            <w:tr w:rsidR="00547A1D" w14:paraId="1BEDAFB7" w14:textId="77777777" w:rsidTr="00547A1D">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3278CEAA" w14:textId="77777777" w:rsidR="00547A1D" w:rsidRDefault="00547A1D" w:rsidP="00547A1D">
                  <w:pPr>
                    <w:spacing w:after="0"/>
                    <w:rPr>
                      <w:rFonts w:ascii="Arial" w:hAnsi="Arial" w:cs="Arial"/>
                      <w:sz w:val="17"/>
                      <w:szCs w:val="17"/>
                    </w:rPr>
                  </w:pPr>
                  <w:r>
                    <w:rPr>
                      <w:rFonts w:ascii="Arial" w:hAnsi="Arial" w:cs="Arial"/>
                      <w:sz w:val="17"/>
                      <w:szCs w:val="17"/>
                    </w:rPr>
                    <w:t>Intenzita deště</w:t>
                  </w:r>
                </w:p>
              </w:tc>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5F9D18A9" w14:textId="77777777" w:rsidR="00547A1D" w:rsidRDefault="00547A1D" w:rsidP="00547A1D">
                  <w:pPr>
                    <w:rPr>
                      <w:rFonts w:ascii="Arial" w:hAnsi="Arial" w:cs="Arial"/>
                      <w:sz w:val="17"/>
                      <w:szCs w:val="17"/>
                    </w:rPr>
                  </w:pPr>
                  <w:r>
                    <w:rPr>
                      <w:rFonts w:ascii="Arial" w:hAnsi="Arial" w:cs="Arial"/>
                      <w:sz w:val="17"/>
                      <w:szCs w:val="17"/>
                    </w:rPr>
                    <w:t>i =</w:t>
                  </w:r>
                </w:p>
              </w:tc>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28C8017C" w14:textId="080A86B3" w:rsidR="00547A1D" w:rsidRDefault="00547A1D" w:rsidP="00547A1D">
                  <w:pPr>
                    <w:rPr>
                      <w:rFonts w:ascii="Arial" w:hAnsi="Arial" w:cs="Arial"/>
                      <w:sz w:val="17"/>
                      <w:szCs w:val="17"/>
                    </w:rPr>
                  </w:pPr>
                  <w:r>
                    <w:rPr>
                      <w:rFonts w:ascii="Arial" w:hAnsi="Arial" w:cs="Arial"/>
                      <w:sz w:val="17"/>
                      <w:szCs w:val="17"/>
                    </w:rPr>
                    <w:object w:dxaOrig="1440" w:dyaOrig="1440" w14:anchorId="503FB0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1pt;height:18pt" o:ole="">
                        <v:imagedata r:id="rId5" o:title=""/>
                      </v:shape>
                      <w:control r:id="rId6" w:name="DefaultOcxName" w:shapeid="_x0000_i1033"/>
                    </w:object>
                  </w:r>
                  <w:r>
                    <w:rPr>
                      <w:rFonts w:ascii="Arial" w:hAnsi="Arial" w:cs="Arial"/>
                      <w:sz w:val="17"/>
                      <w:szCs w:val="17"/>
                    </w:rPr>
                    <w:t> l / s . m</w:t>
                  </w:r>
                  <w:r>
                    <w:rPr>
                      <w:rFonts w:ascii="Arial" w:hAnsi="Arial" w:cs="Arial"/>
                      <w:sz w:val="17"/>
                      <w:szCs w:val="17"/>
                      <w:vertAlign w:val="superscript"/>
                    </w:rPr>
                    <w:t>2</w:t>
                  </w:r>
                  <w:r>
                    <w:rPr>
                      <w:rFonts w:ascii="Arial" w:hAnsi="Arial" w:cs="Arial"/>
                      <w:sz w:val="17"/>
                      <w:szCs w:val="17"/>
                    </w:rPr>
                    <w:t> </w:t>
                  </w:r>
                </w:p>
              </w:tc>
            </w:tr>
            <w:tr w:rsidR="00547A1D" w14:paraId="1423C548" w14:textId="77777777" w:rsidTr="00547A1D">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087AC5C4" w14:textId="77777777" w:rsidR="00547A1D" w:rsidRDefault="00547A1D" w:rsidP="00547A1D">
                  <w:pPr>
                    <w:rPr>
                      <w:rFonts w:ascii="Arial" w:hAnsi="Arial" w:cs="Arial"/>
                      <w:sz w:val="17"/>
                      <w:szCs w:val="17"/>
                    </w:rPr>
                  </w:pPr>
                  <w:r>
                    <w:rPr>
                      <w:rFonts w:ascii="Arial" w:hAnsi="Arial" w:cs="Arial"/>
                      <w:sz w:val="17"/>
                      <w:szCs w:val="17"/>
                    </w:rPr>
                    <w:t>Půdorysný průmět odvodňované plochy</w:t>
                  </w:r>
                </w:p>
              </w:tc>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6901B236" w14:textId="77777777" w:rsidR="00547A1D" w:rsidRDefault="00547A1D" w:rsidP="00547A1D">
                  <w:pPr>
                    <w:rPr>
                      <w:rFonts w:ascii="Arial" w:hAnsi="Arial" w:cs="Arial"/>
                      <w:sz w:val="17"/>
                      <w:szCs w:val="17"/>
                    </w:rPr>
                  </w:pPr>
                  <w:r>
                    <w:rPr>
                      <w:rFonts w:ascii="Arial" w:hAnsi="Arial" w:cs="Arial"/>
                      <w:sz w:val="17"/>
                      <w:szCs w:val="17"/>
                    </w:rPr>
                    <w:t>A =</w:t>
                  </w:r>
                </w:p>
              </w:tc>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011EC2CC" w14:textId="3A25FA1D" w:rsidR="00547A1D" w:rsidRDefault="00547A1D" w:rsidP="00547A1D">
                  <w:pPr>
                    <w:rPr>
                      <w:rFonts w:ascii="Arial" w:hAnsi="Arial" w:cs="Arial"/>
                      <w:sz w:val="17"/>
                      <w:szCs w:val="17"/>
                    </w:rPr>
                  </w:pPr>
                  <w:r>
                    <w:rPr>
                      <w:rFonts w:ascii="Arial" w:hAnsi="Arial" w:cs="Arial"/>
                      <w:sz w:val="17"/>
                      <w:szCs w:val="17"/>
                    </w:rPr>
                    <w:object w:dxaOrig="1440" w:dyaOrig="1440" w14:anchorId="365BFBBA">
                      <v:shape id="_x0000_i1036" type="#_x0000_t75" style="width:31pt;height:18pt" o:ole="">
                        <v:imagedata r:id="rId7" o:title=""/>
                      </v:shape>
                      <w:control r:id="rId8" w:name="DefaultOcxName1" w:shapeid="_x0000_i1036"/>
                    </w:object>
                  </w:r>
                  <w:r>
                    <w:rPr>
                      <w:rFonts w:ascii="Arial" w:hAnsi="Arial" w:cs="Arial"/>
                      <w:sz w:val="17"/>
                      <w:szCs w:val="17"/>
                    </w:rPr>
                    <w:t> m</w:t>
                  </w:r>
                  <w:r>
                    <w:rPr>
                      <w:rFonts w:ascii="Arial" w:hAnsi="Arial" w:cs="Arial"/>
                      <w:sz w:val="17"/>
                      <w:szCs w:val="17"/>
                      <w:vertAlign w:val="superscript"/>
                    </w:rPr>
                    <w:t>2</w:t>
                  </w:r>
                  <w:r>
                    <w:rPr>
                      <w:rFonts w:ascii="Arial" w:hAnsi="Arial" w:cs="Arial"/>
                      <w:sz w:val="17"/>
                      <w:szCs w:val="17"/>
                    </w:rPr>
                    <w:t> </w:t>
                  </w:r>
                </w:p>
              </w:tc>
            </w:tr>
            <w:tr w:rsidR="00547A1D" w14:paraId="5852F05A" w14:textId="77777777" w:rsidTr="00547A1D">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3B542556" w14:textId="77777777" w:rsidR="00547A1D" w:rsidRDefault="00547A1D" w:rsidP="00547A1D">
                  <w:pPr>
                    <w:rPr>
                      <w:rFonts w:ascii="Arial" w:hAnsi="Arial" w:cs="Arial"/>
                      <w:sz w:val="17"/>
                      <w:szCs w:val="17"/>
                    </w:rPr>
                  </w:pPr>
                  <w:r>
                    <w:rPr>
                      <w:rFonts w:ascii="Arial" w:hAnsi="Arial" w:cs="Arial"/>
                      <w:sz w:val="17"/>
                      <w:szCs w:val="17"/>
                    </w:rPr>
                    <w:t>Součinitel odtoku vody z odvodňované plochy</w:t>
                  </w:r>
                </w:p>
              </w:tc>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262932D7" w14:textId="77777777" w:rsidR="00547A1D" w:rsidRDefault="00547A1D" w:rsidP="00547A1D">
                  <w:pPr>
                    <w:rPr>
                      <w:rFonts w:ascii="Arial" w:hAnsi="Arial" w:cs="Arial"/>
                      <w:sz w:val="17"/>
                      <w:szCs w:val="17"/>
                    </w:rPr>
                  </w:pPr>
                  <w:r>
                    <w:rPr>
                      <w:rFonts w:ascii="Arial" w:hAnsi="Arial" w:cs="Arial"/>
                      <w:sz w:val="17"/>
                      <w:szCs w:val="17"/>
                    </w:rPr>
                    <w:t>C =</w:t>
                  </w:r>
                </w:p>
              </w:tc>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15903521" w14:textId="02465E8D" w:rsidR="00547A1D" w:rsidRDefault="00547A1D" w:rsidP="00547A1D">
                  <w:pPr>
                    <w:rPr>
                      <w:rFonts w:ascii="Arial" w:hAnsi="Arial" w:cs="Arial"/>
                      <w:sz w:val="17"/>
                      <w:szCs w:val="17"/>
                    </w:rPr>
                  </w:pPr>
                  <w:r>
                    <w:rPr>
                      <w:rFonts w:ascii="Arial" w:hAnsi="Arial" w:cs="Arial"/>
                      <w:sz w:val="17"/>
                      <w:szCs w:val="17"/>
                    </w:rPr>
                    <w:object w:dxaOrig="1440" w:dyaOrig="1440" w14:anchorId="01D4E26B">
                      <v:shape id="_x0000_i1039" type="#_x0000_t75" style="width:23.5pt;height:18pt" o:ole="">
                        <v:imagedata r:id="rId9" o:title=""/>
                      </v:shape>
                      <w:control r:id="rId10" w:name="DefaultOcxName2" w:shapeid="_x0000_i1039"/>
                    </w:object>
                  </w:r>
                  <w:r>
                    <w:rPr>
                      <w:rFonts w:ascii="Arial" w:hAnsi="Arial" w:cs="Arial"/>
                      <w:sz w:val="17"/>
                      <w:szCs w:val="17"/>
                    </w:rPr>
                    <w:t> </w:t>
                  </w:r>
                </w:p>
              </w:tc>
            </w:tr>
          </w:tbl>
          <w:p w14:paraId="00DBA3D6" w14:textId="77777777" w:rsidR="00547A1D" w:rsidRDefault="00547A1D" w:rsidP="00547A1D">
            <w:pPr>
              <w:spacing w:after="408"/>
              <w:rPr>
                <w:rFonts w:ascii="Arial" w:hAnsi="Arial" w:cs="Arial"/>
                <w:sz w:val="17"/>
                <w:szCs w:val="17"/>
              </w:rPr>
            </w:pPr>
          </w:p>
        </w:tc>
      </w:tr>
      <w:tr w:rsidR="00547A1D" w14:paraId="51B50FBE" w14:textId="77777777" w:rsidTr="00547A1D">
        <w:tc>
          <w:tcPr>
            <w:tcW w:w="0" w:type="auto"/>
            <w:tcBorders>
              <w:top w:val="nil"/>
              <w:left w:val="nil"/>
              <w:bottom w:val="single" w:sz="6" w:space="0" w:color="EAEDF3"/>
              <w:right w:val="single" w:sz="6" w:space="0" w:color="EAEDF3"/>
            </w:tcBorders>
            <w:shd w:val="clear" w:color="auto" w:fill="FAEBD7"/>
            <w:tcMar>
              <w:top w:w="90" w:type="dxa"/>
              <w:left w:w="105" w:type="dxa"/>
              <w:bottom w:w="90" w:type="dxa"/>
              <w:right w:w="105" w:type="dxa"/>
            </w:tcMar>
            <w:vAlign w:val="center"/>
            <w:hideMark/>
          </w:tcPr>
          <w:tbl>
            <w:tblPr>
              <w:tblW w:w="0" w:type="auto"/>
              <w:tblBorders>
                <w:top w:val="single" w:sz="6" w:space="0" w:color="EAEDF3"/>
                <w:left w:val="single" w:sz="6" w:space="0" w:color="EAEDF3"/>
                <w:bottom w:val="single" w:sz="6" w:space="0" w:color="EAEDF3"/>
                <w:right w:val="single" w:sz="6" w:space="0" w:color="EAEDF3"/>
              </w:tblBorders>
              <w:tblCellMar>
                <w:top w:w="15" w:type="dxa"/>
                <w:left w:w="15" w:type="dxa"/>
                <w:bottom w:w="15" w:type="dxa"/>
                <w:right w:w="15" w:type="dxa"/>
              </w:tblCellMar>
              <w:tblLook w:val="04A0" w:firstRow="1" w:lastRow="0" w:firstColumn="1" w:lastColumn="0" w:noHBand="0" w:noVBand="1"/>
              <w:tblDescription w:val=""/>
            </w:tblPr>
            <w:tblGrid>
              <w:gridCol w:w="2882"/>
              <w:gridCol w:w="1410"/>
              <w:gridCol w:w="570"/>
            </w:tblGrid>
            <w:tr w:rsidR="00547A1D" w14:paraId="460693DD" w14:textId="77777777" w:rsidTr="00547A1D">
              <w:tc>
                <w:tcPr>
                  <w:tcW w:w="0" w:type="auto"/>
                  <w:tcBorders>
                    <w:top w:val="nil"/>
                    <w:left w:val="nil"/>
                    <w:bottom w:val="single" w:sz="6" w:space="0" w:color="EAEDF3"/>
                    <w:right w:val="single" w:sz="6" w:space="0" w:color="EAEDF3"/>
                  </w:tcBorders>
                  <w:shd w:val="clear" w:color="auto" w:fill="FAEBD7"/>
                  <w:tcMar>
                    <w:top w:w="90" w:type="dxa"/>
                    <w:left w:w="105" w:type="dxa"/>
                    <w:bottom w:w="90" w:type="dxa"/>
                    <w:right w:w="105" w:type="dxa"/>
                  </w:tcMar>
                  <w:vAlign w:val="center"/>
                  <w:hideMark/>
                </w:tcPr>
                <w:p w14:paraId="0F470EB2" w14:textId="77777777" w:rsidR="00547A1D" w:rsidRDefault="00547A1D" w:rsidP="00547A1D">
                  <w:pPr>
                    <w:spacing w:after="0"/>
                    <w:rPr>
                      <w:rFonts w:ascii="Arial" w:hAnsi="Arial" w:cs="Arial"/>
                      <w:sz w:val="17"/>
                      <w:szCs w:val="17"/>
                    </w:rPr>
                  </w:pPr>
                  <w:r>
                    <w:rPr>
                      <w:rFonts w:ascii="Arial" w:hAnsi="Arial" w:cs="Arial"/>
                      <w:sz w:val="17"/>
                      <w:szCs w:val="17"/>
                    </w:rPr>
                    <w:t>Množství dešťových odpadních vod</w:t>
                  </w:r>
                </w:p>
              </w:tc>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340B6F0E" w14:textId="77777777" w:rsidR="00547A1D" w:rsidRDefault="00547A1D" w:rsidP="00547A1D">
                  <w:pPr>
                    <w:rPr>
                      <w:rFonts w:ascii="Arial" w:hAnsi="Arial" w:cs="Arial"/>
                      <w:sz w:val="17"/>
                      <w:szCs w:val="17"/>
                    </w:rPr>
                  </w:pPr>
                  <w:r>
                    <w:rPr>
                      <w:rFonts w:ascii="Arial" w:hAnsi="Arial" w:cs="Arial"/>
                      <w:noProof/>
                      <w:sz w:val="17"/>
                      <w:szCs w:val="17"/>
                    </w:rPr>
                    <w:drawing>
                      <wp:inline distT="0" distB="0" distL="0" distR="0" wp14:anchorId="5EFEE029" wp14:editId="72EA7510">
                        <wp:extent cx="762000" cy="1905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 cy="190500"/>
                                </a:xfrm>
                                <a:prstGeom prst="rect">
                                  <a:avLst/>
                                </a:prstGeom>
                                <a:noFill/>
                                <a:ln>
                                  <a:noFill/>
                                </a:ln>
                              </pic:spPr>
                            </pic:pic>
                          </a:graphicData>
                        </a:graphic>
                      </wp:inline>
                    </w:drawing>
                  </w:r>
                </w:p>
              </w:tc>
              <w:tc>
                <w:tcPr>
                  <w:tcW w:w="0" w:type="auto"/>
                  <w:tcBorders>
                    <w:top w:val="nil"/>
                    <w:left w:val="nil"/>
                    <w:bottom w:val="single" w:sz="6" w:space="0" w:color="EAEDF3"/>
                    <w:right w:val="single" w:sz="6" w:space="0" w:color="EAEDF3"/>
                  </w:tcBorders>
                  <w:shd w:val="clear" w:color="auto" w:fill="FAEBD7"/>
                  <w:tcMar>
                    <w:top w:w="90" w:type="dxa"/>
                    <w:left w:w="105" w:type="dxa"/>
                    <w:bottom w:w="90" w:type="dxa"/>
                    <w:right w:w="105" w:type="dxa"/>
                  </w:tcMar>
                  <w:vAlign w:val="center"/>
                  <w:hideMark/>
                </w:tcPr>
                <w:p w14:paraId="35B042FC" w14:textId="7796647F" w:rsidR="00547A1D" w:rsidRDefault="00DE782B" w:rsidP="00547A1D">
                  <w:pPr>
                    <w:rPr>
                      <w:rFonts w:ascii="Arial" w:hAnsi="Arial" w:cs="Arial"/>
                      <w:sz w:val="17"/>
                      <w:szCs w:val="17"/>
                    </w:rPr>
                  </w:pPr>
                  <w:r>
                    <w:rPr>
                      <w:rFonts w:ascii="Arial" w:hAnsi="Arial" w:cs="Arial"/>
                      <w:sz w:val="17"/>
                      <w:szCs w:val="17"/>
                    </w:rPr>
                    <w:t>9</w:t>
                  </w:r>
                  <w:r w:rsidR="00547A1D">
                    <w:rPr>
                      <w:rFonts w:ascii="Arial" w:hAnsi="Arial" w:cs="Arial"/>
                      <w:sz w:val="17"/>
                      <w:szCs w:val="17"/>
                    </w:rPr>
                    <w:t> l/s </w:t>
                  </w:r>
                </w:p>
              </w:tc>
            </w:tr>
          </w:tbl>
          <w:p w14:paraId="056368B8" w14:textId="77777777" w:rsidR="00547A1D" w:rsidRDefault="00547A1D" w:rsidP="00547A1D">
            <w:pPr>
              <w:spacing w:after="408"/>
              <w:rPr>
                <w:rFonts w:ascii="Arial" w:hAnsi="Arial" w:cs="Arial"/>
                <w:sz w:val="17"/>
                <w:szCs w:val="17"/>
              </w:rPr>
            </w:pPr>
          </w:p>
        </w:tc>
      </w:tr>
      <w:tr w:rsidR="00547A1D" w14:paraId="20F7312E" w14:textId="77777777" w:rsidTr="00524CD5">
        <w:trPr>
          <w:trHeight w:val="20"/>
        </w:trPr>
        <w:tc>
          <w:tcPr>
            <w:tcW w:w="0" w:type="auto"/>
            <w:tcBorders>
              <w:top w:val="nil"/>
              <w:left w:val="nil"/>
              <w:bottom w:val="single" w:sz="6" w:space="0" w:color="EAEDF3"/>
              <w:right w:val="single" w:sz="6" w:space="0" w:color="EAEDF3"/>
            </w:tcBorders>
            <w:tcMar>
              <w:top w:w="90" w:type="dxa"/>
              <w:left w:w="105" w:type="dxa"/>
              <w:bottom w:w="90" w:type="dxa"/>
              <w:right w:w="105" w:type="dxa"/>
            </w:tcMar>
            <w:vAlign w:val="center"/>
            <w:hideMark/>
          </w:tcPr>
          <w:p w14:paraId="2A29CF01" w14:textId="77777777" w:rsidR="00547A1D" w:rsidRDefault="00547A1D" w:rsidP="00547A1D">
            <w:pPr>
              <w:spacing w:after="408"/>
              <w:rPr>
                <w:rFonts w:ascii="Arial" w:hAnsi="Arial" w:cs="Arial"/>
                <w:sz w:val="17"/>
                <w:szCs w:val="17"/>
              </w:rPr>
            </w:pPr>
            <w:r>
              <w:rPr>
                <w:rFonts w:ascii="Arial" w:hAnsi="Arial" w:cs="Arial"/>
                <w:sz w:val="17"/>
                <w:szCs w:val="17"/>
              </w:rPr>
              <w:t> </w:t>
            </w:r>
          </w:p>
        </w:tc>
      </w:tr>
    </w:tbl>
    <w:p w14:paraId="4626870E"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i)</w:t>
      </w:r>
      <w:r w:rsidRPr="009A7D59">
        <w:rPr>
          <w:rFonts w:ascii="ISOCPEUR" w:hAnsi="ISOCPEUR" w:cs="Arial"/>
          <w:b/>
          <w:bCs/>
          <w:i/>
          <w:iCs/>
          <w:color w:val="000000"/>
          <w:u w:val="single"/>
        </w:rPr>
        <w:t> základní předpoklady výstavby - časové údaje o realizaci stavby, členění na etapy,</w:t>
      </w:r>
    </w:p>
    <w:p w14:paraId="4F17F9A7" w14:textId="77777777" w:rsidR="00547A1D" w:rsidRPr="00295E51" w:rsidRDefault="00547A1D" w:rsidP="00547A1D">
      <w:pPr>
        <w:pStyle w:val="l61"/>
        <w:tabs>
          <w:tab w:val="left" w:pos="426"/>
        </w:tabs>
        <w:spacing w:before="0" w:after="100" w:afterAutospacing="1"/>
        <w:ind w:left="62"/>
        <w:rPr>
          <w:rFonts w:ascii="ISOCPEUR" w:hAnsi="ISOCPEUR" w:cs="Arial"/>
        </w:rPr>
      </w:pPr>
      <w:r w:rsidRPr="00295E51">
        <w:rPr>
          <w:rFonts w:ascii="ISOCPEUR" w:hAnsi="ISOCPEUR" w:cs="Arial"/>
        </w:rPr>
        <w:t>orientační graf časové posloupnosti a věcné návaznosti ve výstavbě: Podrobný harmonogram přípravy realizace stavby nebyl zpracován vzhledem k neujasněnosti financování a dodavatelského systému výstavby. Orientačně lze uvažovat s těmito termíny při neodkladném zahájení přípravy.</w:t>
      </w:r>
    </w:p>
    <w:p w14:paraId="65D16624" w14:textId="012140C1" w:rsidR="00547A1D" w:rsidRPr="00295E51" w:rsidRDefault="00547A1D" w:rsidP="00547A1D">
      <w:pPr>
        <w:pStyle w:val="l61"/>
        <w:tabs>
          <w:tab w:val="left" w:pos="426"/>
        </w:tabs>
        <w:spacing w:before="0" w:after="0"/>
        <w:ind w:left="851"/>
        <w:rPr>
          <w:rFonts w:ascii="ISOCPEUR" w:hAnsi="ISOCPEUR" w:cs="Arial"/>
        </w:rPr>
      </w:pPr>
      <w:r w:rsidRPr="00295E51">
        <w:rPr>
          <w:rFonts w:ascii="ISOCPEUR" w:hAnsi="ISOCPEUR" w:cs="Arial"/>
        </w:rPr>
        <w:t>• dokumentace</w:t>
      </w:r>
      <w:r w:rsidR="00524CD5">
        <w:rPr>
          <w:rFonts w:ascii="ISOCPEUR" w:hAnsi="ISOCPEUR" w:cs="Arial"/>
        </w:rPr>
        <w:t xml:space="preserve"> stavby</w:t>
      </w:r>
      <w:r w:rsidRPr="00295E51">
        <w:rPr>
          <w:rFonts w:ascii="ISOCPEUR" w:hAnsi="ISOCPEUR" w:cs="Arial"/>
        </w:rPr>
        <w:t xml:space="preserve">  </w:t>
      </w:r>
      <w:r w:rsidRPr="00295E51">
        <w:rPr>
          <w:rFonts w:ascii="ISOCPEUR" w:hAnsi="ISOCPEUR" w:cs="Arial"/>
        </w:rPr>
        <w:tab/>
      </w:r>
      <w:r w:rsidRPr="00295E51">
        <w:rPr>
          <w:rFonts w:ascii="ISOCPEUR" w:hAnsi="ISOCPEUR" w:cs="Arial"/>
        </w:rPr>
        <w:tab/>
      </w:r>
      <w:r w:rsidRPr="00295E51">
        <w:rPr>
          <w:rFonts w:ascii="ISOCPEUR" w:hAnsi="ISOCPEUR" w:cs="Arial"/>
        </w:rPr>
        <w:tab/>
      </w:r>
      <w:r w:rsidRPr="00295E51">
        <w:rPr>
          <w:rFonts w:ascii="ISOCPEUR" w:hAnsi="ISOCPEUR" w:cs="Arial"/>
        </w:rPr>
        <w:tab/>
      </w:r>
      <w:r w:rsidR="00524CD5">
        <w:rPr>
          <w:rFonts w:ascii="ISOCPEUR" w:hAnsi="ISOCPEUR" w:cs="Arial"/>
        </w:rPr>
        <w:tab/>
      </w:r>
      <w:r w:rsidRPr="00295E51">
        <w:rPr>
          <w:rFonts w:ascii="ISOCPEUR" w:hAnsi="ISOCPEUR" w:cs="Arial"/>
        </w:rPr>
        <w:t>o</w:t>
      </w:r>
      <w:r w:rsidR="00DE782B">
        <w:rPr>
          <w:rFonts w:ascii="ISOCPEUR" w:hAnsi="ISOCPEUR" w:cs="Arial"/>
        </w:rPr>
        <w:t>4</w:t>
      </w:r>
      <w:r w:rsidRPr="00295E51">
        <w:rPr>
          <w:rFonts w:ascii="ISOCPEUR" w:hAnsi="ISOCPEUR" w:cs="Arial"/>
        </w:rPr>
        <w:t xml:space="preserve"> 2o2</w:t>
      </w:r>
      <w:r w:rsidR="00DE782B">
        <w:rPr>
          <w:rFonts w:ascii="ISOCPEUR" w:hAnsi="ISOCPEUR" w:cs="Arial"/>
        </w:rPr>
        <w:t>4</w:t>
      </w:r>
    </w:p>
    <w:p w14:paraId="2D485131" w14:textId="16E441F8" w:rsidR="00547A1D" w:rsidRPr="00295E51" w:rsidRDefault="00547A1D" w:rsidP="00547A1D">
      <w:pPr>
        <w:pStyle w:val="l61"/>
        <w:tabs>
          <w:tab w:val="left" w:pos="426"/>
        </w:tabs>
        <w:spacing w:before="0" w:after="0"/>
        <w:ind w:left="851"/>
        <w:rPr>
          <w:rFonts w:ascii="ISOCPEUR" w:hAnsi="ISOCPEUR" w:cs="Arial"/>
        </w:rPr>
      </w:pPr>
      <w:r w:rsidRPr="00295E51">
        <w:rPr>
          <w:rFonts w:ascii="ISOCPEUR" w:hAnsi="ISOCPEUR" w:cs="Arial"/>
        </w:rPr>
        <w:t>• povolení stavby</w:t>
      </w:r>
      <w:r w:rsidRPr="00295E51">
        <w:rPr>
          <w:rFonts w:ascii="ISOCPEUR" w:hAnsi="ISOCPEUR" w:cs="Arial"/>
        </w:rPr>
        <w:tab/>
        <w:t xml:space="preserve"> </w:t>
      </w:r>
      <w:r w:rsidRPr="00295E51">
        <w:rPr>
          <w:rFonts w:ascii="ISOCPEUR" w:hAnsi="ISOCPEUR" w:cs="Arial"/>
        </w:rPr>
        <w:tab/>
      </w:r>
      <w:r w:rsidRPr="00295E51">
        <w:rPr>
          <w:rFonts w:ascii="ISOCPEUR" w:hAnsi="ISOCPEUR" w:cs="Arial"/>
        </w:rPr>
        <w:tab/>
      </w:r>
      <w:r w:rsidRPr="00295E51">
        <w:rPr>
          <w:rFonts w:ascii="ISOCPEUR" w:hAnsi="ISOCPEUR" w:cs="Arial"/>
        </w:rPr>
        <w:tab/>
      </w:r>
      <w:r w:rsidRPr="00295E51">
        <w:rPr>
          <w:rFonts w:ascii="ISOCPEUR" w:hAnsi="ISOCPEUR" w:cs="Arial"/>
        </w:rPr>
        <w:tab/>
      </w:r>
      <w:r w:rsidRPr="00295E51">
        <w:rPr>
          <w:rFonts w:ascii="ISOCPEUR" w:hAnsi="ISOCPEUR" w:cs="Arial"/>
        </w:rPr>
        <w:tab/>
      </w:r>
      <w:r w:rsidR="00DE782B">
        <w:rPr>
          <w:rFonts w:ascii="ISOCPEUR" w:hAnsi="ISOCPEUR" w:cs="Arial"/>
        </w:rPr>
        <w:t>12</w:t>
      </w:r>
      <w:r w:rsidRPr="00295E51">
        <w:rPr>
          <w:rFonts w:ascii="ISOCPEUR" w:hAnsi="ISOCPEUR" w:cs="Arial"/>
        </w:rPr>
        <w:t xml:space="preserve"> 2o2</w:t>
      </w:r>
      <w:r w:rsidR="00DE782B">
        <w:rPr>
          <w:rFonts w:ascii="ISOCPEUR" w:hAnsi="ISOCPEUR" w:cs="Arial"/>
        </w:rPr>
        <w:t>4</w:t>
      </w:r>
      <w:r w:rsidRPr="00295E51">
        <w:rPr>
          <w:rFonts w:ascii="ISOCPEUR" w:hAnsi="ISOCPEUR" w:cs="Arial"/>
        </w:rPr>
        <w:t xml:space="preserve"> </w:t>
      </w:r>
    </w:p>
    <w:p w14:paraId="4A5F7DAC" w14:textId="3EA7542D" w:rsidR="00547A1D" w:rsidRPr="00295E51" w:rsidRDefault="00547A1D" w:rsidP="00547A1D">
      <w:pPr>
        <w:pStyle w:val="l61"/>
        <w:tabs>
          <w:tab w:val="left" w:pos="426"/>
        </w:tabs>
        <w:spacing w:before="0" w:after="0"/>
        <w:ind w:left="851"/>
        <w:rPr>
          <w:rFonts w:ascii="ISOCPEUR" w:hAnsi="ISOCPEUR" w:cs="Arial"/>
        </w:rPr>
      </w:pPr>
      <w:r w:rsidRPr="00295E51">
        <w:rPr>
          <w:rFonts w:ascii="ISOCPEUR" w:hAnsi="ISOCPEUR" w:cs="Arial"/>
        </w:rPr>
        <w:t>• zahájení stavby</w:t>
      </w:r>
      <w:r w:rsidRPr="00295E51">
        <w:rPr>
          <w:rFonts w:ascii="ISOCPEUR" w:hAnsi="ISOCPEUR" w:cs="Arial"/>
        </w:rPr>
        <w:tab/>
      </w:r>
      <w:r w:rsidRPr="00295E51">
        <w:rPr>
          <w:rFonts w:ascii="ISOCPEUR" w:hAnsi="ISOCPEUR" w:cs="Arial"/>
        </w:rPr>
        <w:tab/>
      </w:r>
      <w:r w:rsidRPr="00295E51">
        <w:rPr>
          <w:rFonts w:ascii="ISOCPEUR" w:hAnsi="ISOCPEUR" w:cs="Arial"/>
        </w:rPr>
        <w:tab/>
        <w:t xml:space="preserve">  </w:t>
      </w:r>
      <w:r w:rsidRPr="00295E51">
        <w:rPr>
          <w:rFonts w:ascii="ISOCPEUR" w:hAnsi="ISOCPEUR" w:cs="Arial"/>
        </w:rPr>
        <w:tab/>
      </w:r>
      <w:r w:rsidRPr="00295E51">
        <w:rPr>
          <w:rFonts w:ascii="ISOCPEUR" w:hAnsi="ISOCPEUR" w:cs="Arial"/>
        </w:rPr>
        <w:tab/>
      </w:r>
      <w:r w:rsidRPr="00295E51">
        <w:rPr>
          <w:rFonts w:ascii="ISOCPEUR" w:hAnsi="ISOCPEUR" w:cs="Arial"/>
        </w:rPr>
        <w:tab/>
        <w:t>o</w:t>
      </w:r>
      <w:r w:rsidR="00DE782B">
        <w:rPr>
          <w:rFonts w:ascii="ISOCPEUR" w:hAnsi="ISOCPEUR" w:cs="Arial"/>
        </w:rPr>
        <w:t>2</w:t>
      </w:r>
      <w:r w:rsidRPr="00295E51">
        <w:rPr>
          <w:rFonts w:ascii="ISOCPEUR" w:hAnsi="ISOCPEUR" w:cs="Arial"/>
        </w:rPr>
        <w:t xml:space="preserve"> 2o2</w:t>
      </w:r>
      <w:r w:rsidR="00DE782B">
        <w:rPr>
          <w:rFonts w:ascii="ISOCPEUR" w:hAnsi="ISOCPEUR" w:cs="Arial"/>
        </w:rPr>
        <w:t>5</w:t>
      </w:r>
      <w:r w:rsidRPr="00295E51">
        <w:rPr>
          <w:rFonts w:ascii="ISOCPEUR" w:hAnsi="ISOCPEUR" w:cs="Arial"/>
        </w:rPr>
        <w:t xml:space="preserve"> </w:t>
      </w:r>
    </w:p>
    <w:p w14:paraId="4C650427" w14:textId="273FE5B3" w:rsidR="00547A1D" w:rsidRPr="00295E51" w:rsidRDefault="00547A1D" w:rsidP="00547A1D">
      <w:pPr>
        <w:pStyle w:val="l61"/>
        <w:tabs>
          <w:tab w:val="left" w:pos="426"/>
        </w:tabs>
        <w:spacing w:before="0" w:after="0"/>
        <w:ind w:left="851"/>
        <w:rPr>
          <w:rFonts w:ascii="ISOCPEUR" w:hAnsi="ISOCPEUR" w:cs="Arial"/>
        </w:rPr>
      </w:pPr>
      <w:r w:rsidRPr="00295E51">
        <w:rPr>
          <w:rFonts w:ascii="ISOCPEUR" w:hAnsi="ISOCPEUR" w:cs="Arial"/>
        </w:rPr>
        <w:t>• ukončení stavby</w:t>
      </w:r>
      <w:r w:rsidRPr="00295E51">
        <w:rPr>
          <w:rFonts w:ascii="ISOCPEUR" w:hAnsi="ISOCPEUR" w:cs="Arial"/>
        </w:rPr>
        <w:tab/>
      </w:r>
      <w:r w:rsidRPr="00295E51">
        <w:rPr>
          <w:rFonts w:ascii="ISOCPEUR" w:hAnsi="ISOCPEUR" w:cs="Arial"/>
        </w:rPr>
        <w:tab/>
      </w:r>
      <w:r w:rsidRPr="00295E51">
        <w:rPr>
          <w:rFonts w:ascii="ISOCPEUR" w:hAnsi="ISOCPEUR" w:cs="Arial"/>
        </w:rPr>
        <w:tab/>
        <w:t xml:space="preserve">  </w:t>
      </w:r>
      <w:r w:rsidRPr="00295E51">
        <w:rPr>
          <w:rFonts w:ascii="ISOCPEUR" w:hAnsi="ISOCPEUR" w:cs="Arial"/>
        </w:rPr>
        <w:tab/>
      </w:r>
      <w:r w:rsidRPr="00295E51">
        <w:rPr>
          <w:rFonts w:ascii="ISOCPEUR" w:hAnsi="ISOCPEUR" w:cs="Arial"/>
        </w:rPr>
        <w:tab/>
      </w:r>
      <w:r w:rsidRPr="00295E51">
        <w:rPr>
          <w:rFonts w:ascii="ISOCPEUR" w:hAnsi="ISOCPEUR" w:cs="Arial"/>
        </w:rPr>
        <w:tab/>
        <w:t>o</w:t>
      </w:r>
      <w:r w:rsidR="00DE782B">
        <w:rPr>
          <w:rFonts w:ascii="ISOCPEUR" w:hAnsi="ISOCPEUR" w:cs="Arial"/>
        </w:rPr>
        <w:t>2</w:t>
      </w:r>
      <w:r w:rsidRPr="00295E51">
        <w:rPr>
          <w:rFonts w:ascii="ISOCPEUR" w:hAnsi="ISOCPEUR" w:cs="Arial"/>
        </w:rPr>
        <w:t xml:space="preserve"> 2o2</w:t>
      </w:r>
      <w:r w:rsidR="00DE782B">
        <w:rPr>
          <w:rFonts w:ascii="ISOCPEUR" w:hAnsi="ISOCPEUR" w:cs="Arial"/>
        </w:rPr>
        <w:t>7</w:t>
      </w:r>
      <w:r w:rsidRPr="00295E51">
        <w:rPr>
          <w:rFonts w:ascii="ISOCPEUR" w:hAnsi="ISOCPEUR" w:cs="Arial"/>
        </w:rPr>
        <w:t xml:space="preserve"> </w:t>
      </w:r>
    </w:p>
    <w:p w14:paraId="5A5D2FBF" w14:textId="15C2D86C" w:rsidR="00547A1D" w:rsidRPr="00295E51" w:rsidRDefault="00547A1D" w:rsidP="00547A1D">
      <w:pPr>
        <w:pStyle w:val="l61"/>
        <w:tabs>
          <w:tab w:val="left" w:pos="426"/>
        </w:tabs>
        <w:spacing w:before="0" w:after="0"/>
        <w:ind w:left="851"/>
        <w:rPr>
          <w:rFonts w:ascii="ISOCPEUR" w:hAnsi="ISOCPEUR" w:cs="Arial"/>
        </w:rPr>
      </w:pPr>
      <w:r w:rsidRPr="00295E51">
        <w:rPr>
          <w:rFonts w:ascii="ISOCPEUR" w:hAnsi="ISOCPEUR" w:cs="Arial"/>
        </w:rPr>
        <w:t>• kolaudační řízení</w:t>
      </w:r>
      <w:r w:rsidRPr="00295E51">
        <w:rPr>
          <w:rFonts w:ascii="ISOCPEUR" w:hAnsi="ISOCPEUR" w:cs="Arial"/>
        </w:rPr>
        <w:tab/>
      </w:r>
      <w:r w:rsidRPr="00295E51">
        <w:rPr>
          <w:rFonts w:ascii="ISOCPEUR" w:hAnsi="ISOCPEUR" w:cs="Arial"/>
        </w:rPr>
        <w:tab/>
      </w:r>
      <w:r w:rsidRPr="00295E51">
        <w:rPr>
          <w:rFonts w:ascii="ISOCPEUR" w:hAnsi="ISOCPEUR" w:cs="Arial"/>
        </w:rPr>
        <w:tab/>
        <w:t xml:space="preserve">  </w:t>
      </w:r>
      <w:r w:rsidRPr="00295E51">
        <w:rPr>
          <w:rFonts w:ascii="ISOCPEUR" w:hAnsi="ISOCPEUR" w:cs="Arial"/>
        </w:rPr>
        <w:tab/>
      </w:r>
      <w:r w:rsidRPr="00295E51">
        <w:rPr>
          <w:rFonts w:ascii="ISOCPEUR" w:hAnsi="ISOCPEUR" w:cs="Arial"/>
        </w:rPr>
        <w:tab/>
      </w:r>
      <w:r w:rsidRPr="00295E51">
        <w:rPr>
          <w:rFonts w:ascii="ISOCPEUR" w:hAnsi="ISOCPEUR" w:cs="Arial"/>
        </w:rPr>
        <w:tab/>
        <w:t>o</w:t>
      </w:r>
      <w:r w:rsidR="00DE782B">
        <w:rPr>
          <w:rFonts w:ascii="ISOCPEUR" w:hAnsi="ISOCPEUR" w:cs="Arial"/>
        </w:rPr>
        <w:t>3</w:t>
      </w:r>
      <w:r w:rsidRPr="00295E51">
        <w:rPr>
          <w:rFonts w:ascii="ISOCPEUR" w:hAnsi="ISOCPEUR" w:cs="Arial"/>
        </w:rPr>
        <w:t xml:space="preserve"> 2o2</w:t>
      </w:r>
      <w:r w:rsidR="00DE782B">
        <w:rPr>
          <w:rFonts w:ascii="ISOCPEUR" w:hAnsi="ISOCPEUR" w:cs="Arial"/>
        </w:rPr>
        <w:t>7</w:t>
      </w:r>
      <w:r w:rsidRPr="00295E51">
        <w:rPr>
          <w:rFonts w:ascii="ISOCPEUR" w:hAnsi="ISOCPEUR" w:cs="Arial"/>
        </w:rPr>
        <w:t xml:space="preserve"> </w:t>
      </w:r>
    </w:p>
    <w:p w14:paraId="43FD9B96" w14:textId="77777777" w:rsidR="00295E51" w:rsidRPr="00295E51" w:rsidRDefault="00547A1D" w:rsidP="00547A1D">
      <w:pPr>
        <w:pStyle w:val="l61"/>
        <w:tabs>
          <w:tab w:val="left" w:pos="426"/>
        </w:tabs>
        <w:spacing w:before="100" w:beforeAutospacing="1" w:after="0"/>
        <w:ind w:left="62"/>
        <w:rPr>
          <w:rFonts w:ascii="ISOCPEUR" w:hAnsi="ISOCPEUR" w:cs="Arial"/>
        </w:rPr>
      </w:pPr>
      <w:r w:rsidRPr="00295E51">
        <w:rPr>
          <w:rFonts w:ascii="ISOCPEUR" w:hAnsi="ISOCPEUR" w:cs="Arial"/>
        </w:rPr>
        <w:t xml:space="preserve">Navržená doba výstavby činí </w:t>
      </w:r>
      <w:r w:rsidRPr="00295E51">
        <w:rPr>
          <w:rFonts w:ascii="ISOCPEUR" w:hAnsi="ISOCPEUR" w:cs="Arial"/>
          <w:b/>
          <w:i/>
        </w:rPr>
        <w:t>24</w:t>
      </w:r>
      <w:r w:rsidRPr="00295E51">
        <w:rPr>
          <w:rFonts w:ascii="ISOCPEUR" w:hAnsi="ISOCPEUR" w:cs="Arial"/>
        </w:rPr>
        <w:t xml:space="preserve"> měsíců</w:t>
      </w:r>
      <w:r w:rsidR="00295E51" w:rsidRPr="00295E51">
        <w:rPr>
          <w:rFonts w:ascii="ISOCPEUR" w:hAnsi="ISOCPEUR" w:cs="Arial"/>
        </w:rPr>
        <w:t>.</w:t>
      </w:r>
      <w:r w:rsidR="00295E51">
        <w:rPr>
          <w:rFonts w:ascii="ISOCPEUR" w:hAnsi="ISOCPEUR" w:cs="Arial"/>
        </w:rPr>
        <w:t xml:space="preserve"> </w:t>
      </w:r>
      <w:r w:rsidR="00295E51" w:rsidRPr="00295E51">
        <w:rPr>
          <w:rFonts w:ascii="ISOCPEUR" w:hAnsi="ISOCPEUR" w:cs="Arial"/>
        </w:rPr>
        <w:t>Stavba není členěna na etapy.</w:t>
      </w:r>
    </w:p>
    <w:p w14:paraId="7346A43A" w14:textId="77777777" w:rsidR="00547A1D" w:rsidRPr="009A7D59" w:rsidRDefault="00547A1D" w:rsidP="009A7D59">
      <w:pPr>
        <w:pStyle w:val="q4"/>
        <w:shd w:val="clear" w:color="auto" w:fill="FFFFFF"/>
        <w:spacing w:before="0" w:beforeAutospacing="0" w:after="0" w:afterAutospacing="0"/>
        <w:jc w:val="both"/>
        <w:rPr>
          <w:rFonts w:ascii="ISOCPEUR" w:hAnsi="ISOCPEUR" w:cs="Arial"/>
          <w:b/>
          <w:bCs/>
          <w:i/>
          <w:iCs/>
          <w:color w:val="000000"/>
          <w:u w:val="single"/>
        </w:rPr>
      </w:pPr>
    </w:p>
    <w:p w14:paraId="781743FF"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j)</w:t>
      </w:r>
      <w:r w:rsidRPr="009A7D59">
        <w:rPr>
          <w:rFonts w:ascii="ISOCPEUR" w:hAnsi="ISOCPEUR" w:cs="Arial"/>
          <w:b/>
          <w:bCs/>
          <w:i/>
          <w:iCs/>
          <w:color w:val="000000"/>
          <w:u w:val="single"/>
        </w:rPr>
        <w:t> orientační náklady stavby.</w:t>
      </w:r>
    </w:p>
    <w:p w14:paraId="2F988274" w14:textId="56AFEE1B" w:rsidR="00295E51" w:rsidRPr="00295E51" w:rsidRDefault="00295E51" w:rsidP="00295E51">
      <w:pPr>
        <w:pStyle w:val="l6"/>
        <w:rPr>
          <w:rFonts w:ascii="ISOCPEUR" w:hAnsi="ISOCPEUR"/>
        </w:rPr>
      </w:pPr>
      <w:r w:rsidRPr="00295E51">
        <w:rPr>
          <w:rFonts w:ascii="ISOCPEUR" w:hAnsi="ISOCPEUR"/>
        </w:rPr>
        <w:t xml:space="preserve">jsou stanovené odhadem na </w:t>
      </w:r>
      <w:r w:rsidR="00DE782B">
        <w:rPr>
          <w:rFonts w:ascii="ISOCPEUR" w:hAnsi="ISOCPEUR"/>
        </w:rPr>
        <w:t>56</w:t>
      </w:r>
      <w:r w:rsidRPr="00295E51">
        <w:rPr>
          <w:rFonts w:ascii="ISOCPEUR" w:hAnsi="ISOCPEUR"/>
        </w:rPr>
        <w:t>0.000 Kč bez DPH.</w:t>
      </w:r>
    </w:p>
    <w:p w14:paraId="08D15683"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B.2.2 Celkové urbanistické a architektonické řešení</w:t>
      </w:r>
    </w:p>
    <w:p w14:paraId="61F0A62C"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urbanismus - územní regulace, kompozice prostorového řešení,</w:t>
      </w:r>
    </w:p>
    <w:p w14:paraId="6823C3DE"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b)</w:t>
      </w:r>
      <w:r w:rsidRPr="009A7D59">
        <w:rPr>
          <w:rFonts w:ascii="ISOCPEUR" w:hAnsi="ISOCPEUR" w:cs="Arial"/>
          <w:b/>
          <w:bCs/>
          <w:i/>
          <w:iCs/>
          <w:color w:val="000000"/>
          <w:u w:val="single"/>
        </w:rPr>
        <w:t> architektonické řešení - kompozice tvarového řešení, materiálové a barevné řešení.</w:t>
      </w:r>
    </w:p>
    <w:p w14:paraId="3F1E0C57" w14:textId="4787AAFE" w:rsidR="00805A90" w:rsidRPr="00805A90" w:rsidRDefault="00805A90" w:rsidP="00805A90">
      <w:pPr>
        <w:autoSpaceDE w:val="0"/>
        <w:autoSpaceDN w:val="0"/>
        <w:adjustRightInd w:val="0"/>
        <w:spacing w:after="0" w:line="240" w:lineRule="auto"/>
        <w:jc w:val="both"/>
        <w:rPr>
          <w:rFonts w:ascii="ISOCPEUR" w:hAnsi="ISOCPEUR"/>
          <w:sz w:val="24"/>
          <w:szCs w:val="24"/>
        </w:rPr>
      </w:pPr>
      <w:r w:rsidRPr="00805A90">
        <w:rPr>
          <w:rFonts w:ascii="ISOCPEUR" w:hAnsi="ISOCPEUR"/>
          <w:sz w:val="24"/>
          <w:szCs w:val="24"/>
        </w:rPr>
        <w:t>Vzhledem k charakteru stavby není urbanistické ani architektonické řešení vyžadováno.</w:t>
      </w:r>
      <w:r>
        <w:rPr>
          <w:rFonts w:ascii="ISOCPEUR" w:hAnsi="ISOCPEUR"/>
          <w:sz w:val="24"/>
          <w:szCs w:val="24"/>
        </w:rPr>
        <w:t xml:space="preserve"> Stavba bude součástí silniční sítě </w:t>
      </w:r>
      <w:r w:rsidR="00E002BF">
        <w:rPr>
          <w:rFonts w:ascii="ISOCPEUR" w:hAnsi="ISOCPEUR"/>
          <w:sz w:val="24"/>
          <w:szCs w:val="24"/>
        </w:rPr>
        <w:t>obce</w:t>
      </w:r>
      <w:r>
        <w:rPr>
          <w:rFonts w:ascii="ISOCPEUR" w:hAnsi="ISOCPEUR"/>
          <w:sz w:val="24"/>
          <w:szCs w:val="24"/>
        </w:rPr>
        <w:t>.</w:t>
      </w:r>
    </w:p>
    <w:p w14:paraId="7ECC46A2" w14:textId="77777777" w:rsidR="00805A90" w:rsidRPr="009A7D59" w:rsidRDefault="00805A90" w:rsidP="009A7D59">
      <w:pPr>
        <w:pStyle w:val="q4"/>
        <w:shd w:val="clear" w:color="auto" w:fill="FFFFFF"/>
        <w:spacing w:before="0" w:beforeAutospacing="0" w:after="0" w:afterAutospacing="0"/>
        <w:jc w:val="both"/>
        <w:rPr>
          <w:rFonts w:ascii="ISOCPEUR" w:hAnsi="ISOCPEUR" w:cs="Arial"/>
          <w:b/>
          <w:bCs/>
          <w:i/>
          <w:iCs/>
          <w:color w:val="000000"/>
          <w:u w:val="single"/>
        </w:rPr>
      </w:pPr>
    </w:p>
    <w:p w14:paraId="7DBEBDAB"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B.2.3 Celkové provozní řešení, technologie výroby</w:t>
      </w:r>
    </w:p>
    <w:p w14:paraId="197F3D0A" w14:textId="77777777" w:rsidR="00805A90" w:rsidRDefault="00805A90" w:rsidP="009A7D59">
      <w:pPr>
        <w:pStyle w:val="q4"/>
        <w:shd w:val="clear" w:color="auto" w:fill="FFFFFF"/>
        <w:spacing w:before="0" w:beforeAutospacing="0" w:after="0" w:afterAutospacing="0"/>
        <w:jc w:val="both"/>
        <w:rPr>
          <w:rFonts w:ascii="ISOCPEUR" w:hAnsi="ISOCPEUR" w:cs="Arial"/>
          <w:color w:val="000000"/>
        </w:rPr>
      </w:pPr>
      <w:r>
        <w:rPr>
          <w:rFonts w:ascii="ISOCPEUR" w:hAnsi="ISOCPEUR" w:cs="Arial"/>
          <w:color w:val="000000"/>
        </w:rPr>
        <w:t>Není navrhováno stavba neobsahuje.</w:t>
      </w:r>
    </w:p>
    <w:p w14:paraId="41555C1C" w14:textId="77777777" w:rsidR="00805A90" w:rsidRPr="00805A90" w:rsidRDefault="00805A90" w:rsidP="009A7D59">
      <w:pPr>
        <w:pStyle w:val="q4"/>
        <w:shd w:val="clear" w:color="auto" w:fill="FFFFFF"/>
        <w:spacing w:before="0" w:beforeAutospacing="0" w:after="0" w:afterAutospacing="0"/>
        <w:jc w:val="both"/>
        <w:rPr>
          <w:rFonts w:ascii="ISOCPEUR" w:hAnsi="ISOCPEUR" w:cs="Arial"/>
          <w:color w:val="000000"/>
        </w:rPr>
      </w:pPr>
    </w:p>
    <w:p w14:paraId="02BB6FD9"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B.2.4 Bezbariérové užívání stavby</w:t>
      </w:r>
    </w:p>
    <w:p w14:paraId="6BBE8ADB"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Zásady řešení přístupnosti a užívání stavby osobami se sníženou schopností pohybu nebo orientace včetně údajů o podmínkách pro výkon práce osob se zdravotním postižením.</w:t>
      </w:r>
    </w:p>
    <w:p w14:paraId="07E1E827" w14:textId="77777777" w:rsidR="00805A90" w:rsidRPr="00805A90" w:rsidRDefault="00805A90" w:rsidP="00805A90">
      <w:pPr>
        <w:spacing w:after="0" w:line="240" w:lineRule="auto"/>
        <w:jc w:val="both"/>
        <w:rPr>
          <w:rFonts w:ascii="ISOCPEUR" w:hAnsi="ISOCPEUR"/>
          <w:sz w:val="24"/>
          <w:szCs w:val="24"/>
        </w:rPr>
      </w:pPr>
      <w:r w:rsidRPr="00805A90">
        <w:rPr>
          <w:rFonts w:ascii="ISOCPEUR" w:eastAsia="ArialMT" w:hAnsi="ISOCPEUR"/>
          <w:sz w:val="24"/>
          <w:szCs w:val="24"/>
        </w:rPr>
        <w:lastRenderedPageBreak/>
        <w:t xml:space="preserve">PD </w:t>
      </w:r>
      <w:r w:rsidRPr="00805A90">
        <w:rPr>
          <w:rFonts w:ascii="ISOCPEUR" w:hAnsi="ISOCPEUR"/>
          <w:sz w:val="24"/>
          <w:szCs w:val="24"/>
        </w:rPr>
        <w:t>je v souladu s §1 vyhlášky č. 398/2009 Sb. ve znění pozdějších předpisů, která stanoví obecné technické požadavky zabezpečující užívání staveb osobami s omezenou schopností pohybu a orientace.</w:t>
      </w:r>
    </w:p>
    <w:p w14:paraId="0093DCA4" w14:textId="77777777" w:rsidR="00805A90" w:rsidRPr="009A7D59" w:rsidRDefault="00805A90" w:rsidP="009A7D59">
      <w:pPr>
        <w:pStyle w:val="q4"/>
        <w:shd w:val="clear" w:color="auto" w:fill="FFFFFF"/>
        <w:spacing w:before="0" w:beforeAutospacing="0" w:after="0" w:afterAutospacing="0"/>
        <w:jc w:val="both"/>
        <w:rPr>
          <w:rFonts w:ascii="ISOCPEUR" w:hAnsi="ISOCPEUR" w:cs="Arial"/>
          <w:b/>
          <w:bCs/>
          <w:i/>
          <w:iCs/>
          <w:color w:val="000000"/>
          <w:u w:val="single"/>
        </w:rPr>
      </w:pPr>
    </w:p>
    <w:p w14:paraId="43842318"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B.2.5 Bezpečnost při užívání stavby</w:t>
      </w:r>
    </w:p>
    <w:p w14:paraId="3F432D4E" w14:textId="77777777" w:rsidR="00805A90" w:rsidRPr="00805A90" w:rsidRDefault="00805A90" w:rsidP="00805A90">
      <w:pPr>
        <w:autoSpaceDE w:val="0"/>
        <w:autoSpaceDN w:val="0"/>
        <w:adjustRightInd w:val="0"/>
        <w:spacing w:after="0" w:line="240" w:lineRule="auto"/>
        <w:jc w:val="both"/>
        <w:rPr>
          <w:rFonts w:ascii="ISOCPEUR" w:hAnsi="ISOCPEUR"/>
          <w:b/>
          <w:sz w:val="24"/>
          <w:szCs w:val="24"/>
        </w:rPr>
      </w:pPr>
      <w:r w:rsidRPr="00805A90">
        <w:rPr>
          <w:rFonts w:ascii="ISOCPEUR" w:eastAsia="ArialMT" w:hAnsi="ISOCPEUR"/>
          <w:sz w:val="24"/>
          <w:szCs w:val="24"/>
        </w:rPr>
        <w:t xml:space="preserve">Bezpečnost při užívání stavby je zajištěna mechanickou odolností materiálů, statickou pevností jednotlivých konstrukcí. </w:t>
      </w:r>
    </w:p>
    <w:p w14:paraId="0F2DE99F" w14:textId="77777777" w:rsidR="00805A90" w:rsidRPr="009A7D59" w:rsidRDefault="00805A90" w:rsidP="009A7D59">
      <w:pPr>
        <w:pStyle w:val="q4"/>
        <w:shd w:val="clear" w:color="auto" w:fill="FFFFFF"/>
        <w:spacing w:before="0" w:beforeAutospacing="0" w:after="0" w:afterAutospacing="0"/>
        <w:jc w:val="both"/>
        <w:rPr>
          <w:rFonts w:ascii="ISOCPEUR" w:hAnsi="ISOCPEUR" w:cs="Arial"/>
          <w:b/>
          <w:bCs/>
          <w:i/>
          <w:iCs/>
          <w:color w:val="000000"/>
          <w:u w:val="single"/>
        </w:rPr>
      </w:pPr>
    </w:p>
    <w:p w14:paraId="6F683BE5"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B.2.6 Základní charakteristika objektů</w:t>
      </w:r>
    </w:p>
    <w:p w14:paraId="0CCEB6CE"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stavební řešení,</w:t>
      </w:r>
    </w:p>
    <w:p w14:paraId="51C742CF" w14:textId="77777777" w:rsidR="00E002BF" w:rsidRDefault="00805A90" w:rsidP="009A7D59">
      <w:pPr>
        <w:pStyle w:val="q4"/>
        <w:shd w:val="clear" w:color="auto" w:fill="FFFFFF"/>
        <w:spacing w:before="0" w:beforeAutospacing="0" w:after="0" w:afterAutospacing="0"/>
        <w:jc w:val="both"/>
        <w:rPr>
          <w:rFonts w:ascii="ISOCPEUR" w:hAnsi="ISOCPEUR"/>
        </w:rPr>
      </w:pPr>
      <w:r>
        <w:rPr>
          <w:rFonts w:ascii="ISOCPEUR" w:hAnsi="ISOCPEUR"/>
        </w:rPr>
        <w:t>j</w:t>
      </w:r>
      <w:r w:rsidRPr="009A7D59">
        <w:rPr>
          <w:rFonts w:ascii="ISOCPEUR" w:hAnsi="ISOCPEUR"/>
        </w:rPr>
        <w:t xml:space="preserve">edná se výstavbu nových </w:t>
      </w:r>
      <w:r>
        <w:rPr>
          <w:rFonts w:ascii="ISOCPEUR" w:hAnsi="ISOCPEUR"/>
        </w:rPr>
        <w:t xml:space="preserve">zpevněných </w:t>
      </w:r>
      <w:r w:rsidRPr="009A7D59">
        <w:rPr>
          <w:rFonts w:ascii="ISOCPEUR" w:hAnsi="ISOCPEUR"/>
        </w:rPr>
        <w:t xml:space="preserve">parkovacích stání pro </w:t>
      </w:r>
      <w:r w:rsidR="00E002BF">
        <w:rPr>
          <w:rFonts w:ascii="ISOCPEUR" w:hAnsi="ISOCPEUR"/>
        </w:rPr>
        <w:t>10</w:t>
      </w:r>
      <w:r w:rsidRPr="009A7D59">
        <w:rPr>
          <w:rFonts w:ascii="ISOCPEUR" w:hAnsi="ISOCPEUR"/>
        </w:rPr>
        <w:t xml:space="preserve"> OA a </w:t>
      </w:r>
      <w:r w:rsidR="00E002BF">
        <w:rPr>
          <w:rFonts w:ascii="ISOCPEUR" w:hAnsi="ISOCPEUR"/>
        </w:rPr>
        <w:t>chodníku pro pěší v délce 48,8m</w:t>
      </w:r>
      <w:r>
        <w:rPr>
          <w:rFonts w:ascii="ISOCPEUR" w:hAnsi="ISOCPEUR"/>
        </w:rPr>
        <w:t xml:space="preserve">. </w:t>
      </w:r>
      <w:r w:rsidRPr="009A7D59">
        <w:rPr>
          <w:rFonts w:ascii="ISOCPEUR" w:hAnsi="ISOCPEUR"/>
        </w:rPr>
        <w:t>Stavba je navržena tak aby vyhovovala pro účely parkov</w:t>
      </w:r>
      <w:r w:rsidR="00E002BF">
        <w:rPr>
          <w:rFonts w:ascii="ISOCPEUR" w:hAnsi="ISOCPEUR"/>
        </w:rPr>
        <w:t>ání a přístup pro pěší.</w:t>
      </w:r>
    </w:p>
    <w:p w14:paraId="7147C4FD" w14:textId="50E5C7ED" w:rsidR="00805A90" w:rsidRDefault="00805A90" w:rsidP="009A7D59">
      <w:pPr>
        <w:pStyle w:val="q4"/>
        <w:shd w:val="clear" w:color="auto" w:fill="FFFFFF"/>
        <w:spacing w:before="0" w:beforeAutospacing="0" w:after="0" w:afterAutospacing="0"/>
        <w:jc w:val="both"/>
        <w:rPr>
          <w:rFonts w:ascii="ISOCPEUR" w:hAnsi="ISOCPEUR" w:cs="Arial"/>
          <w:b/>
          <w:bCs/>
          <w:i/>
          <w:iCs/>
          <w:color w:val="000000"/>
          <w:u w:val="single"/>
        </w:rPr>
      </w:pPr>
      <w:r>
        <w:rPr>
          <w:rFonts w:ascii="ISOCPEUR" w:hAnsi="ISOCPEUR"/>
        </w:rPr>
        <w:t xml:space="preserve">Součástí stavby je </w:t>
      </w:r>
      <w:r w:rsidR="00E002BF">
        <w:rPr>
          <w:rFonts w:ascii="ISOCPEUR" w:hAnsi="ISOCPEUR"/>
        </w:rPr>
        <w:t>zatrubnění stávající strouhy pod parkovacími stáními.</w:t>
      </w:r>
    </w:p>
    <w:p w14:paraId="695D1B0A" w14:textId="77777777" w:rsidR="00805A90" w:rsidRPr="009A7D59" w:rsidRDefault="00805A90" w:rsidP="009A7D59">
      <w:pPr>
        <w:pStyle w:val="q4"/>
        <w:shd w:val="clear" w:color="auto" w:fill="FFFFFF"/>
        <w:spacing w:before="0" w:beforeAutospacing="0" w:after="0" w:afterAutospacing="0"/>
        <w:jc w:val="both"/>
        <w:rPr>
          <w:rFonts w:ascii="ISOCPEUR" w:hAnsi="ISOCPEUR" w:cs="Arial"/>
          <w:b/>
          <w:bCs/>
          <w:i/>
          <w:iCs/>
          <w:color w:val="000000"/>
          <w:u w:val="single"/>
        </w:rPr>
      </w:pPr>
    </w:p>
    <w:p w14:paraId="33E335A9"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b)</w:t>
      </w:r>
      <w:r w:rsidRPr="009A7D59">
        <w:rPr>
          <w:rFonts w:ascii="ISOCPEUR" w:hAnsi="ISOCPEUR" w:cs="Arial"/>
          <w:b/>
          <w:bCs/>
          <w:i/>
          <w:iCs/>
          <w:color w:val="000000"/>
          <w:u w:val="single"/>
        </w:rPr>
        <w:t> konstrukční a materiálové řešení,</w:t>
      </w:r>
    </w:p>
    <w:p w14:paraId="1E5D465A" w14:textId="77777777" w:rsidR="00E002BF" w:rsidRDefault="00805A90" w:rsidP="009A7D59">
      <w:pPr>
        <w:pStyle w:val="q4"/>
        <w:shd w:val="clear" w:color="auto" w:fill="FFFFFF"/>
        <w:spacing w:before="0" w:beforeAutospacing="0" w:after="0" w:afterAutospacing="0"/>
        <w:jc w:val="both"/>
        <w:rPr>
          <w:rFonts w:ascii="ISOCPEUR" w:hAnsi="ISOCPEUR" w:cs="Arial"/>
          <w:color w:val="000000"/>
        </w:rPr>
      </w:pPr>
      <w:r w:rsidRPr="00805A90">
        <w:rPr>
          <w:rFonts w:ascii="ISOCPEUR" w:hAnsi="ISOCPEUR" w:cs="Arial"/>
          <w:color w:val="000000"/>
        </w:rPr>
        <w:t>navrhovaná parkovací stání budou s</w:t>
      </w:r>
      <w:r w:rsidR="00E002BF">
        <w:rPr>
          <w:rFonts w:ascii="ISOCPEUR" w:hAnsi="ISOCPEUR" w:cs="Arial"/>
          <w:color w:val="000000"/>
        </w:rPr>
        <w:t> propustným krytem z betonové dlažby</w:t>
      </w:r>
      <w:r w:rsidRPr="00805A90">
        <w:rPr>
          <w:rFonts w:ascii="ISOCPEUR" w:hAnsi="ISOCPEUR" w:cs="Arial"/>
          <w:color w:val="000000"/>
        </w:rPr>
        <w:t xml:space="preserve"> a ohraničená silničními obrubami.</w:t>
      </w:r>
      <w:r>
        <w:rPr>
          <w:rFonts w:ascii="ISOCPEUR" w:hAnsi="ISOCPEUR" w:cs="Arial"/>
          <w:color w:val="000000"/>
        </w:rPr>
        <w:t xml:space="preserve"> </w:t>
      </w:r>
      <w:r w:rsidR="00E002BF">
        <w:rPr>
          <w:rFonts w:ascii="ISOCPEUR" w:hAnsi="ISOCPEUR" w:cs="Arial"/>
          <w:color w:val="000000"/>
        </w:rPr>
        <w:t>Chodník bude z plné betonové dlažby a ohraničený zahradními obrubami. Zatrubnění bude p</w:t>
      </w:r>
      <w:r>
        <w:rPr>
          <w:rFonts w:ascii="ISOCPEUR" w:hAnsi="ISOCPEUR" w:cs="Arial"/>
          <w:color w:val="000000"/>
        </w:rPr>
        <w:t xml:space="preserve">lastovým potrubím s betonovými </w:t>
      </w:r>
      <w:r w:rsidR="00E002BF">
        <w:rPr>
          <w:rFonts w:ascii="ISOCPEUR" w:hAnsi="ISOCPEUR" w:cs="Arial"/>
          <w:color w:val="000000"/>
        </w:rPr>
        <w:t>prefabrikovanými šikmými čely.</w:t>
      </w:r>
    </w:p>
    <w:p w14:paraId="27C075A3" w14:textId="77777777" w:rsidR="00805A90" w:rsidRPr="009A7D59" w:rsidRDefault="00805A90" w:rsidP="009A7D59">
      <w:pPr>
        <w:pStyle w:val="q4"/>
        <w:shd w:val="clear" w:color="auto" w:fill="FFFFFF"/>
        <w:spacing w:before="0" w:beforeAutospacing="0" w:after="0" w:afterAutospacing="0"/>
        <w:jc w:val="both"/>
        <w:rPr>
          <w:rFonts w:ascii="ISOCPEUR" w:hAnsi="ISOCPEUR" w:cs="Arial"/>
          <w:b/>
          <w:bCs/>
          <w:i/>
          <w:iCs/>
          <w:color w:val="000000"/>
          <w:u w:val="single"/>
        </w:rPr>
      </w:pPr>
    </w:p>
    <w:p w14:paraId="1D6DB1A7"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c)</w:t>
      </w:r>
      <w:r w:rsidRPr="009A7D59">
        <w:rPr>
          <w:rFonts w:ascii="ISOCPEUR" w:hAnsi="ISOCPEUR" w:cs="Arial"/>
          <w:b/>
          <w:bCs/>
          <w:i/>
          <w:iCs/>
          <w:color w:val="000000"/>
          <w:u w:val="single"/>
        </w:rPr>
        <w:t> mechanická odolnost a stabilita.</w:t>
      </w:r>
    </w:p>
    <w:p w14:paraId="1445196E" w14:textId="77777777" w:rsidR="00805A90" w:rsidRPr="00805A90" w:rsidRDefault="00805A90" w:rsidP="00805A90">
      <w:pPr>
        <w:autoSpaceDE w:val="0"/>
        <w:autoSpaceDN w:val="0"/>
        <w:adjustRightInd w:val="0"/>
        <w:spacing w:after="0" w:line="240" w:lineRule="auto"/>
        <w:jc w:val="both"/>
        <w:rPr>
          <w:rFonts w:ascii="ISOCPEUR" w:hAnsi="ISOCPEUR"/>
          <w:bCs/>
          <w:iCs/>
          <w:sz w:val="24"/>
          <w:szCs w:val="24"/>
        </w:rPr>
      </w:pPr>
      <w:r>
        <w:rPr>
          <w:rFonts w:ascii="ISOCPEUR" w:hAnsi="ISOCPEUR"/>
          <w:bCs/>
          <w:iCs/>
          <w:sz w:val="24"/>
          <w:szCs w:val="24"/>
        </w:rPr>
        <w:t>s</w:t>
      </w:r>
      <w:r w:rsidRPr="00805A90">
        <w:rPr>
          <w:rFonts w:ascii="ISOCPEUR" w:hAnsi="ISOCPEUR"/>
          <w:bCs/>
          <w:iCs/>
          <w:sz w:val="24"/>
          <w:szCs w:val="24"/>
        </w:rPr>
        <w:t>tavba je navržena tak, aby zatížení na ni působící v průběhu výstavby a užívání nemělo za následek: zřícení stavby nebo její části, větší stupeň nepřípustného přetvoření, poškození jiných částí stavby nebo technických zařízení anebo instalovaného vybavení v důsledku většího přetvoření nosné konstrukce, poškození v případě, kdy je rozsah neúměrný původní příčině.</w:t>
      </w:r>
    </w:p>
    <w:p w14:paraId="39ED488F" w14:textId="77777777" w:rsidR="00805A90" w:rsidRPr="00805A90" w:rsidRDefault="00805A90" w:rsidP="009A7D59">
      <w:pPr>
        <w:pStyle w:val="q4"/>
        <w:shd w:val="clear" w:color="auto" w:fill="FFFFFF"/>
        <w:spacing w:before="0" w:beforeAutospacing="0" w:after="0" w:afterAutospacing="0"/>
        <w:jc w:val="both"/>
        <w:rPr>
          <w:rFonts w:ascii="ISOCPEUR" w:hAnsi="ISOCPEUR" w:cs="Arial"/>
          <w:b/>
          <w:bCs/>
          <w:i/>
          <w:iCs/>
          <w:color w:val="000000"/>
          <w:u w:val="single"/>
        </w:rPr>
      </w:pPr>
    </w:p>
    <w:p w14:paraId="5F05673F"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B.2.7 Základní charakteristika technických a technologických zařízení</w:t>
      </w:r>
    </w:p>
    <w:p w14:paraId="6D56B8CC"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technické řešení,</w:t>
      </w:r>
    </w:p>
    <w:p w14:paraId="32FC4CF1"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b)</w:t>
      </w:r>
      <w:r w:rsidRPr="009A7D59">
        <w:rPr>
          <w:rFonts w:ascii="ISOCPEUR" w:hAnsi="ISOCPEUR" w:cs="Arial"/>
          <w:b/>
          <w:bCs/>
          <w:i/>
          <w:iCs/>
          <w:color w:val="000000"/>
          <w:u w:val="single"/>
        </w:rPr>
        <w:t> výčet technických a technologických zařízení.</w:t>
      </w:r>
    </w:p>
    <w:p w14:paraId="2B87851D" w14:textId="02C43C1B" w:rsidR="00524CD5" w:rsidRPr="00E002BF" w:rsidRDefault="00E002BF" w:rsidP="00524CD5">
      <w:pPr>
        <w:spacing w:before="120"/>
        <w:rPr>
          <w:rFonts w:ascii="ISOCPEUR" w:hAnsi="ISOCPEUR"/>
          <w:bCs/>
        </w:rPr>
      </w:pPr>
      <w:r w:rsidRPr="00E002BF">
        <w:rPr>
          <w:rFonts w:ascii="ISOCPEUR" w:hAnsi="ISOCPEUR"/>
          <w:bCs/>
        </w:rPr>
        <w:t>Není navrhováno.</w:t>
      </w:r>
    </w:p>
    <w:p w14:paraId="4BD057B7"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B.2.8 Zásady požárně bezpečnostního řešení</w:t>
      </w:r>
    </w:p>
    <w:p w14:paraId="20C4E354" w14:textId="77777777" w:rsidR="00094ECE" w:rsidRDefault="00094ECE" w:rsidP="009A7D59">
      <w:pPr>
        <w:pStyle w:val="q4"/>
        <w:shd w:val="clear" w:color="auto" w:fill="FFFFFF"/>
        <w:spacing w:before="0" w:beforeAutospacing="0" w:after="0" w:afterAutospacing="0"/>
        <w:jc w:val="both"/>
        <w:rPr>
          <w:rFonts w:ascii="ISOCPEUR" w:hAnsi="ISOCPEUR" w:cs="Arial"/>
          <w:b/>
          <w:bCs/>
          <w:i/>
          <w:iCs/>
          <w:color w:val="000000"/>
          <w:u w:val="single"/>
        </w:rPr>
      </w:pPr>
    </w:p>
    <w:p w14:paraId="2AF1F914" w14:textId="77777777" w:rsidR="00094ECE" w:rsidRDefault="00094ECE" w:rsidP="009A7D59">
      <w:pPr>
        <w:pStyle w:val="q4"/>
        <w:shd w:val="clear" w:color="auto" w:fill="FFFFFF"/>
        <w:spacing w:before="0" w:beforeAutospacing="0" w:after="0" w:afterAutospacing="0"/>
        <w:jc w:val="both"/>
        <w:rPr>
          <w:rFonts w:ascii="ISOCPEUR" w:hAnsi="ISOCPEUR" w:cs="Arial"/>
          <w:b/>
          <w:bCs/>
          <w:i/>
          <w:iCs/>
          <w:color w:val="000000"/>
          <w:u w:val="single"/>
        </w:rPr>
      </w:pPr>
    </w:p>
    <w:p w14:paraId="37D9AEBD" w14:textId="6704BDDD" w:rsidR="00524CD5" w:rsidRDefault="00094ECE" w:rsidP="009A7D59">
      <w:pPr>
        <w:pStyle w:val="q4"/>
        <w:shd w:val="clear" w:color="auto" w:fill="FFFFFF"/>
        <w:spacing w:before="0" w:beforeAutospacing="0" w:after="0" w:afterAutospacing="0"/>
        <w:jc w:val="both"/>
        <w:rPr>
          <w:rFonts w:ascii="ISOCPEUR" w:hAnsi="ISOCPEUR" w:cs="Arial"/>
          <w:b/>
          <w:bCs/>
          <w:i/>
          <w:iCs/>
          <w:color w:val="000000"/>
          <w:u w:val="single"/>
        </w:rPr>
      </w:pPr>
      <w:r w:rsidRPr="00094ECE">
        <w:rPr>
          <w:rFonts w:ascii="ISOCPEUR" w:hAnsi="ISOCPEUR" w:cs="Arial"/>
          <w:color w:val="000000"/>
        </w:rPr>
        <w:lastRenderedPageBreak/>
        <w:drawing>
          <wp:inline distT="0" distB="0" distL="0" distR="0" wp14:anchorId="743A5DA5" wp14:editId="3BF4A4CC">
            <wp:extent cx="5760720" cy="7965440"/>
            <wp:effectExtent l="0" t="0" r="0" b="0"/>
            <wp:docPr id="1525480872" name="Obrázek 1"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480872" name="Obrázek 1" descr="Obsah obrázku text, snímek obrazovky, Písmo, číslo&#10;&#10;Popis byl vytvořen automaticky"/>
                    <pic:cNvPicPr/>
                  </pic:nvPicPr>
                  <pic:blipFill>
                    <a:blip r:embed="rId12"/>
                    <a:stretch>
                      <a:fillRect/>
                    </a:stretch>
                  </pic:blipFill>
                  <pic:spPr>
                    <a:xfrm>
                      <a:off x="0" y="0"/>
                      <a:ext cx="5760720" cy="7965440"/>
                    </a:xfrm>
                    <a:prstGeom prst="rect">
                      <a:avLst/>
                    </a:prstGeom>
                  </pic:spPr>
                </pic:pic>
              </a:graphicData>
            </a:graphic>
          </wp:inline>
        </w:drawing>
      </w:r>
    </w:p>
    <w:p w14:paraId="4CE4CA04" w14:textId="14DE3551" w:rsidR="00BC1DCD" w:rsidRPr="00096296" w:rsidRDefault="00BC1DCD" w:rsidP="00BC1DCD">
      <w:pPr>
        <w:autoSpaceDE w:val="0"/>
        <w:autoSpaceDN w:val="0"/>
        <w:adjustRightInd w:val="0"/>
        <w:spacing w:before="120"/>
        <w:jc w:val="both"/>
        <w:rPr>
          <w:rFonts w:ascii="Arial" w:hAnsi="Arial" w:cs="Arial"/>
          <w:color w:val="002060"/>
        </w:rPr>
      </w:pPr>
      <w:r w:rsidRPr="00096296">
        <w:rPr>
          <w:rFonts w:ascii="Arial" w:hAnsi="Arial" w:cs="Arial"/>
          <w:color w:val="002060"/>
        </w:rPr>
        <w:t>Z hlediska požární bezpečnosti staveb se v uvedeném rozsahu (</w:t>
      </w:r>
      <w:r>
        <w:rPr>
          <w:rFonts w:ascii="Arial" w:hAnsi="Arial" w:cs="Arial"/>
          <w:color w:val="002060"/>
        </w:rPr>
        <w:t>komunikace, parkoviště, vodohospodářské řešení</w:t>
      </w:r>
      <w:r w:rsidRPr="00096296">
        <w:rPr>
          <w:rFonts w:ascii="Arial" w:hAnsi="Arial" w:cs="Arial"/>
          <w:color w:val="002060"/>
        </w:rPr>
        <w:t xml:space="preserve">) jedná o </w:t>
      </w:r>
      <w:r w:rsidRPr="00096296">
        <w:rPr>
          <w:rFonts w:ascii="Arial" w:hAnsi="Arial" w:cs="Arial"/>
          <w:b/>
          <w:bCs/>
          <w:color w:val="002060"/>
        </w:rPr>
        <w:t>stavbu kategorie 0</w:t>
      </w:r>
      <w:r w:rsidRPr="00096296">
        <w:rPr>
          <w:rFonts w:ascii="Arial" w:hAnsi="Arial" w:cs="Arial"/>
          <w:color w:val="002060"/>
        </w:rPr>
        <w:t xml:space="preserve"> definovanou v § 6 odst. 1 písm. e) vyhlášky č. 460/2021 Sb., o kategorizaci staveb z hlediska požární bezpečnosti a ochrany obyvatelstva.</w:t>
      </w:r>
    </w:p>
    <w:p w14:paraId="73286645"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lastRenderedPageBreak/>
        <w:t>B.2.9 Úspora energie a tepelná ochrana</w:t>
      </w:r>
    </w:p>
    <w:p w14:paraId="6FE856A8" w14:textId="77777777" w:rsidR="003517F6" w:rsidRPr="003517F6" w:rsidRDefault="003517F6" w:rsidP="003517F6">
      <w:pPr>
        <w:spacing w:after="0" w:line="240" w:lineRule="auto"/>
        <w:jc w:val="both"/>
        <w:rPr>
          <w:rFonts w:ascii="ISOCPEUR" w:eastAsia="ArialMT" w:hAnsi="ISOCPEUR"/>
          <w:b/>
          <w:sz w:val="24"/>
          <w:szCs w:val="24"/>
        </w:rPr>
      </w:pPr>
      <w:r w:rsidRPr="003517F6">
        <w:rPr>
          <w:rFonts w:ascii="ISOCPEUR" w:eastAsia="ArialMT" w:hAnsi="ISOCPEUR"/>
          <w:sz w:val="24"/>
          <w:szCs w:val="24"/>
        </w:rPr>
        <w:t>Zvláštní kritéria tepelně technického hodnocení nejsou stanovena.</w:t>
      </w:r>
    </w:p>
    <w:p w14:paraId="3F5152F5" w14:textId="77777777" w:rsidR="003517F6" w:rsidRPr="003517F6" w:rsidRDefault="003517F6" w:rsidP="003517F6">
      <w:pPr>
        <w:spacing w:after="0" w:line="240" w:lineRule="auto"/>
        <w:jc w:val="both"/>
        <w:rPr>
          <w:rFonts w:ascii="ISOCPEUR" w:hAnsi="ISOCPEUR"/>
          <w:sz w:val="24"/>
          <w:szCs w:val="24"/>
        </w:rPr>
      </w:pPr>
      <w:r w:rsidRPr="003517F6">
        <w:rPr>
          <w:rFonts w:ascii="ISOCPEUR" w:hAnsi="ISOCPEUR"/>
          <w:sz w:val="24"/>
          <w:szCs w:val="24"/>
        </w:rPr>
        <w:t>Stavba je v souladu s předpisy a normami pro úsporu energií a ochrany tepla. Nesplňuje požadavek normy ČSN 73 0540-2 a požadavky §6a zákona 406/2000 Sb. ve znění pozdějších předpisů a vyhlášky 148/2007 Sb., protože stavba nezapadá do žádné kategorie, nejedná se o vnitřní prostředí budov, ale o dopravní stavbu, na které nejsou kladeny nároky na úsporu energie a tepelnou ochranu.</w:t>
      </w:r>
    </w:p>
    <w:p w14:paraId="2DE85872" w14:textId="77777777" w:rsidR="003517F6" w:rsidRPr="009A7D59" w:rsidRDefault="003517F6" w:rsidP="009A7D59">
      <w:pPr>
        <w:pStyle w:val="q4"/>
        <w:shd w:val="clear" w:color="auto" w:fill="FFFFFF"/>
        <w:spacing w:before="0" w:beforeAutospacing="0" w:after="0" w:afterAutospacing="0"/>
        <w:jc w:val="both"/>
        <w:rPr>
          <w:rFonts w:ascii="ISOCPEUR" w:hAnsi="ISOCPEUR" w:cs="Arial"/>
          <w:b/>
          <w:bCs/>
          <w:i/>
          <w:iCs/>
          <w:color w:val="000000"/>
          <w:u w:val="single"/>
        </w:rPr>
      </w:pPr>
    </w:p>
    <w:p w14:paraId="4595E647"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B.2.10 Hygienické požadavky na stavby, požadavky na pracovní a komunální prostředí</w:t>
      </w:r>
    </w:p>
    <w:p w14:paraId="22B01BF8"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Zásady řešení parametrů stavby - větrání, vytápění, osvětlení, zásobování vodou, odpadů apod., a dále zásady řešení vlivu stavby na okolí - vibrace, hluk, prašnost apod.</w:t>
      </w:r>
    </w:p>
    <w:p w14:paraId="592DBB54" w14:textId="77777777" w:rsidR="003517F6" w:rsidRPr="003517F6" w:rsidRDefault="003517F6" w:rsidP="003517F6">
      <w:pPr>
        <w:autoSpaceDE w:val="0"/>
        <w:autoSpaceDN w:val="0"/>
        <w:adjustRightInd w:val="0"/>
        <w:spacing w:after="0" w:line="240" w:lineRule="auto"/>
        <w:jc w:val="both"/>
        <w:rPr>
          <w:rFonts w:ascii="ISOCPEUR" w:eastAsia="ArialMT" w:hAnsi="ISOCPEUR"/>
          <w:sz w:val="24"/>
          <w:szCs w:val="24"/>
        </w:rPr>
      </w:pPr>
      <w:r w:rsidRPr="003517F6">
        <w:rPr>
          <w:rFonts w:ascii="ISOCPEUR" w:eastAsia="ArialMT" w:hAnsi="ISOCPEUR"/>
          <w:sz w:val="24"/>
          <w:szCs w:val="24"/>
        </w:rPr>
        <w:t>Parametry stavby jako větraní, vytápění, osvětlení, zásobování vodou, řešení odpadů apod. jsou dodrženy. Veškeré buňky sloužící pro stavbu jsou opatřeny otvíravými okny se žaluziemi proti oslunění.</w:t>
      </w:r>
    </w:p>
    <w:p w14:paraId="4A78753C" w14:textId="77777777" w:rsidR="003517F6" w:rsidRDefault="003517F6" w:rsidP="009A7D59">
      <w:pPr>
        <w:pStyle w:val="q4"/>
        <w:shd w:val="clear" w:color="auto" w:fill="FFFFFF"/>
        <w:spacing w:before="0" w:beforeAutospacing="0" w:after="0" w:afterAutospacing="0"/>
        <w:jc w:val="both"/>
        <w:rPr>
          <w:rFonts w:ascii="ISOCPEUR" w:hAnsi="ISOCPEUR" w:cs="Arial"/>
          <w:b/>
          <w:bCs/>
          <w:i/>
          <w:iCs/>
          <w:color w:val="000000"/>
          <w:u w:val="single"/>
        </w:rPr>
      </w:pPr>
    </w:p>
    <w:p w14:paraId="0A3651F9"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B.2.11 Zásady ochrany stavby před negativními účinky vnějšího prostředí</w:t>
      </w:r>
    </w:p>
    <w:p w14:paraId="60F36265"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ochrana před pronikáním radonu z podloží,</w:t>
      </w:r>
    </w:p>
    <w:p w14:paraId="7412AB95" w14:textId="77777777" w:rsidR="003517F6" w:rsidRPr="003517F6" w:rsidRDefault="003517F6" w:rsidP="009A7D59">
      <w:pPr>
        <w:pStyle w:val="q4"/>
        <w:shd w:val="clear" w:color="auto" w:fill="FFFFFF"/>
        <w:spacing w:before="0" w:beforeAutospacing="0" w:after="0" w:afterAutospacing="0"/>
        <w:jc w:val="both"/>
        <w:rPr>
          <w:rFonts w:ascii="ISOCPEUR" w:hAnsi="ISOCPEUR" w:cs="Arial"/>
          <w:color w:val="000000"/>
        </w:rPr>
      </w:pPr>
      <w:r w:rsidRPr="003517F6">
        <w:rPr>
          <w:rFonts w:ascii="ISOCPEUR" w:hAnsi="ISOCPEUR" w:cs="Arial"/>
          <w:color w:val="000000"/>
        </w:rPr>
        <w:t>nepožaduje se.</w:t>
      </w:r>
    </w:p>
    <w:p w14:paraId="0B4D6CBE"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b)</w:t>
      </w:r>
      <w:r w:rsidRPr="009A7D59">
        <w:rPr>
          <w:rFonts w:ascii="ISOCPEUR" w:hAnsi="ISOCPEUR" w:cs="Arial"/>
          <w:b/>
          <w:bCs/>
          <w:i/>
          <w:iCs/>
          <w:color w:val="000000"/>
          <w:u w:val="single"/>
        </w:rPr>
        <w:t> ochrana před bludnými proudy,</w:t>
      </w:r>
    </w:p>
    <w:p w14:paraId="34516102" w14:textId="77777777" w:rsidR="003517F6" w:rsidRPr="003517F6" w:rsidRDefault="003517F6" w:rsidP="003517F6">
      <w:pPr>
        <w:pStyle w:val="q4"/>
        <w:shd w:val="clear" w:color="auto" w:fill="FFFFFF"/>
        <w:spacing w:before="0" w:beforeAutospacing="0" w:after="0" w:afterAutospacing="0"/>
        <w:jc w:val="both"/>
        <w:rPr>
          <w:rFonts w:ascii="ISOCPEUR" w:hAnsi="ISOCPEUR" w:cs="Arial"/>
          <w:color w:val="000000"/>
        </w:rPr>
      </w:pPr>
      <w:r w:rsidRPr="003517F6">
        <w:rPr>
          <w:rFonts w:ascii="ISOCPEUR" w:hAnsi="ISOCPEUR" w:cs="Arial"/>
          <w:color w:val="000000"/>
        </w:rPr>
        <w:t>nepožaduje se.</w:t>
      </w:r>
    </w:p>
    <w:p w14:paraId="3103551B"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c)</w:t>
      </w:r>
      <w:r w:rsidRPr="009A7D59">
        <w:rPr>
          <w:rFonts w:ascii="ISOCPEUR" w:hAnsi="ISOCPEUR" w:cs="Arial"/>
          <w:b/>
          <w:bCs/>
          <w:i/>
          <w:iCs/>
          <w:color w:val="000000"/>
          <w:u w:val="single"/>
        </w:rPr>
        <w:t> ochrana před technickou seizmicitou,</w:t>
      </w:r>
    </w:p>
    <w:p w14:paraId="67E4BC4E" w14:textId="5889A67F" w:rsidR="003517F6" w:rsidRPr="003517F6" w:rsidRDefault="003517F6" w:rsidP="003517F6">
      <w:pPr>
        <w:autoSpaceDE w:val="0"/>
        <w:autoSpaceDN w:val="0"/>
        <w:adjustRightInd w:val="0"/>
        <w:spacing w:after="0" w:line="240" w:lineRule="auto"/>
        <w:jc w:val="both"/>
        <w:rPr>
          <w:rFonts w:ascii="ISOCPEUR" w:eastAsia="ArialMT" w:hAnsi="ISOCPEUR"/>
          <w:sz w:val="24"/>
          <w:szCs w:val="24"/>
        </w:rPr>
      </w:pPr>
      <w:r w:rsidRPr="003517F6">
        <w:rPr>
          <w:rFonts w:ascii="ISOCPEUR" w:eastAsia="ArialMT" w:hAnsi="ISOCPEUR"/>
          <w:sz w:val="24"/>
          <w:szCs w:val="24"/>
        </w:rPr>
        <w:t>území není sei</w:t>
      </w:r>
      <w:r w:rsidR="00E002BF">
        <w:rPr>
          <w:rFonts w:ascii="ISOCPEUR" w:eastAsia="ArialMT" w:hAnsi="ISOCPEUR"/>
          <w:sz w:val="24"/>
          <w:szCs w:val="24"/>
        </w:rPr>
        <w:t>z</w:t>
      </w:r>
      <w:r w:rsidRPr="003517F6">
        <w:rPr>
          <w:rFonts w:ascii="ISOCPEUR" w:eastAsia="ArialMT" w:hAnsi="ISOCPEUR"/>
          <w:sz w:val="24"/>
          <w:szCs w:val="24"/>
        </w:rPr>
        <w:t>micky aktivní.</w:t>
      </w:r>
    </w:p>
    <w:p w14:paraId="4D18F1D3" w14:textId="77777777" w:rsidR="003517F6" w:rsidRPr="003517F6" w:rsidRDefault="003517F6" w:rsidP="003517F6">
      <w:pPr>
        <w:autoSpaceDE w:val="0"/>
        <w:autoSpaceDN w:val="0"/>
        <w:adjustRightInd w:val="0"/>
        <w:spacing w:after="0" w:line="240" w:lineRule="auto"/>
        <w:jc w:val="both"/>
        <w:rPr>
          <w:rFonts w:ascii="ISOCPEUR" w:hAnsi="ISOCPEUR"/>
          <w:b/>
          <w:bCs/>
          <w:i/>
          <w:iCs/>
          <w:sz w:val="24"/>
          <w:szCs w:val="24"/>
          <w:u w:val="single"/>
        </w:rPr>
      </w:pPr>
      <w:r w:rsidRPr="003517F6">
        <w:rPr>
          <w:rFonts w:ascii="ISOCPEUR" w:hAnsi="ISOCPEUR"/>
          <w:b/>
          <w:bCs/>
          <w:i/>
          <w:iCs/>
          <w:sz w:val="24"/>
          <w:szCs w:val="24"/>
          <w:u w:val="single"/>
        </w:rPr>
        <w:t>d) ochrana před hlukem,</w:t>
      </w:r>
    </w:p>
    <w:p w14:paraId="5101FE4C" w14:textId="77777777" w:rsidR="003517F6" w:rsidRPr="003517F6" w:rsidRDefault="003517F6" w:rsidP="003517F6">
      <w:pPr>
        <w:autoSpaceDE w:val="0"/>
        <w:autoSpaceDN w:val="0"/>
        <w:adjustRightInd w:val="0"/>
        <w:spacing w:after="0" w:line="240" w:lineRule="auto"/>
        <w:jc w:val="both"/>
        <w:rPr>
          <w:rFonts w:ascii="ISOCPEUR" w:eastAsia="ArialMT" w:hAnsi="ISOCPEUR"/>
          <w:sz w:val="24"/>
          <w:szCs w:val="24"/>
        </w:rPr>
      </w:pPr>
      <w:r w:rsidRPr="003517F6">
        <w:rPr>
          <w:rFonts w:ascii="ISOCPEUR" w:eastAsia="ArialMT" w:hAnsi="ISOCPEUR"/>
          <w:sz w:val="24"/>
          <w:szCs w:val="24"/>
        </w:rPr>
        <w:t>stavba nemá požadavky na ochranu před okolním hlukem.</w:t>
      </w:r>
    </w:p>
    <w:p w14:paraId="548590DC" w14:textId="77777777" w:rsidR="003517F6" w:rsidRPr="003517F6" w:rsidRDefault="003517F6" w:rsidP="003517F6">
      <w:pPr>
        <w:autoSpaceDE w:val="0"/>
        <w:autoSpaceDN w:val="0"/>
        <w:adjustRightInd w:val="0"/>
        <w:spacing w:after="0" w:line="240" w:lineRule="auto"/>
        <w:jc w:val="both"/>
        <w:rPr>
          <w:rFonts w:ascii="ISOCPEUR" w:hAnsi="ISOCPEUR"/>
          <w:b/>
          <w:bCs/>
          <w:i/>
          <w:iCs/>
          <w:sz w:val="24"/>
          <w:szCs w:val="24"/>
          <w:u w:val="single"/>
        </w:rPr>
      </w:pPr>
      <w:r w:rsidRPr="003517F6">
        <w:rPr>
          <w:rFonts w:ascii="ISOCPEUR" w:hAnsi="ISOCPEUR"/>
          <w:b/>
          <w:bCs/>
          <w:i/>
          <w:iCs/>
          <w:sz w:val="24"/>
          <w:szCs w:val="24"/>
          <w:u w:val="single"/>
        </w:rPr>
        <w:t>e) protipovodňová opatření,</w:t>
      </w:r>
    </w:p>
    <w:p w14:paraId="23132D4D" w14:textId="77777777" w:rsidR="003517F6" w:rsidRPr="003517F6" w:rsidRDefault="003517F6" w:rsidP="003517F6">
      <w:pPr>
        <w:autoSpaceDE w:val="0"/>
        <w:autoSpaceDN w:val="0"/>
        <w:adjustRightInd w:val="0"/>
        <w:spacing w:after="0" w:line="240" w:lineRule="auto"/>
        <w:jc w:val="both"/>
        <w:rPr>
          <w:rFonts w:ascii="ISOCPEUR" w:eastAsia="ArialMT" w:hAnsi="ISOCPEUR"/>
          <w:sz w:val="24"/>
          <w:szCs w:val="24"/>
        </w:rPr>
      </w:pPr>
      <w:r w:rsidRPr="003517F6">
        <w:rPr>
          <w:rFonts w:ascii="ISOCPEUR" w:eastAsia="ArialMT" w:hAnsi="ISOCPEUR"/>
          <w:sz w:val="24"/>
          <w:szCs w:val="24"/>
        </w:rPr>
        <w:t>stavba nemá požadavky na protipovodňová opatření.</w:t>
      </w:r>
    </w:p>
    <w:p w14:paraId="31BDB399" w14:textId="77777777" w:rsidR="003517F6" w:rsidRPr="003517F6" w:rsidRDefault="003517F6" w:rsidP="003517F6">
      <w:pPr>
        <w:autoSpaceDE w:val="0"/>
        <w:autoSpaceDN w:val="0"/>
        <w:adjustRightInd w:val="0"/>
        <w:spacing w:after="0" w:line="240" w:lineRule="auto"/>
        <w:jc w:val="both"/>
        <w:rPr>
          <w:rFonts w:ascii="ISOCPEUR" w:hAnsi="ISOCPEUR"/>
          <w:b/>
          <w:bCs/>
          <w:i/>
          <w:iCs/>
          <w:sz w:val="24"/>
          <w:szCs w:val="24"/>
          <w:u w:val="single"/>
        </w:rPr>
      </w:pPr>
      <w:r w:rsidRPr="003517F6">
        <w:rPr>
          <w:rFonts w:ascii="ISOCPEUR" w:hAnsi="ISOCPEUR"/>
          <w:b/>
          <w:bCs/>
          <w:i/>
          <w:iCs/>
          <w:sz w:val="24"/>
          <w:szCs w:val="24"/>
          <w:u w:val="single"/>
        </w:rPr>
        <w:t>f) ostatní účinky (vliv poddolování, výskyt metanu apod.),</w:t>
      </w:r>
    </w:p>
    <w:p w14:paraId="559FB924" w14:textId="77777777" w:rsidR="003517F6" w:rsidRPr="003517F6" w:rsidRDefault="003517F6" w:rsidP="003517F6">
      <w:pPr>
        <w:autoSpaceDE w:val="0"/>
        <w:autoSpaceDN w:val="0"/>
        <w:adjustRightInd w:val="0"/>
        <w:spacing w:after="0" w:line="240" w:lineRule="auto"/>
        <w:jc w:val="both"/>
        <w:rPr>
          <w:rFonts w:ascii="ISOCPEUR" w:hAnsi="ISOCPEUR"/>
          <w:sz w:val="24"/>
          <w:szCs w:val="24"/>
        </w:rPr>
      </w:pPr>
      <w:r w:rsidRPr="003517F6">
        <w:rPr>
          <w:rFonts w:ascii="ISOCPEUR" w:eastAsia="ArialMT" w:hAnsi="ISOCPEUR"/>
          <w:sz w:val="24"/>
          <w:szCs w:val="24"/>
        </w:rPr>
        <w:t>stavba není v poddolovaném území, metan se zde nevyskytuje.</w:t>
      </w:r>
    </w:p>
    <w:p w14:paraId="6B8E7BA2" w14:textId="77777777" w:rsidR="003517F6" w:rsidRPr="009A7D59" w:rsidRDefault="003517F6" w:rsidP="009A7D59">
      <w:pPr>
        <w:pStyle w:val="q4"/>
        <w:shd w:val="clear" w:color="auto" w:fill="FFFFFF"/>
        <w:spacing w:before="0" w:beforeAutospacing="0" w:after="0" w:afterAutospacing="0"/>
        <w:jc w:val="both"/>
        <w:rPr>
          <w:rFonts w:ascii="ISOCPEUR" w:hAnsi="ISOCPEUR" w:cs="Arial"/>
          <w:b/>
          <w:bCs/>
          <w:i/>
          <w:iCs/>
          <w:color w:val="000000"/>
          <w:u w:val="single"/>
        </w:rPr>
      </w:pPr>
    </w:p>
    <w:p w14:paraId="5429E2B9"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B.3 Připojení na technickou infrastrukturu</w:t>
      </w:r>
    </w:p>
    <w:p w14:paraId="65EBAA32"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napojovací místa technické infrastruktury,</w:t>
      </w:r>
    </w:p>
    <w:p w14:paraId="1CED3BF3"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b)</w:t>
      </w:r>
      <w:r w:rsidRPr="009A7D59">
        <w:rPr>
          <w:rFonts w:ascii="ISOCPEUR" w:hAnsi="ISOCPEUR" w:cs="Arial"/>
          <w:b/>
          <w:bCs/>
          <w:i/>
          <w:iCs/>
          <w:color w:val="000000"/>
          <w:u w:val="single"/>
        </w:rPr>
        <w:t> připojovací rozměry, výkonové kapacity a délky.</w:t>
      </w:r>
    </w:p>
    <w:p w14:paraId="54218F73" w14:textId="77777777" w:rsidR="003517F6" w:rsidRPr="003517F6" w:rsidRDefault="003517F6" w:rsidP="009A7D59">
      <w:pPr>
        <w:pStyle w:val="q4"/>
        <w:shd w:val="clear" w:color="auto" w:fill="FFFFFF"/>
        <w:spacing w:before="0" w:beforeAutospacing="0" w:after="0" w:afterAutospacing="0"/>
        <w:jc w:val="both"/>
        <w:rPr>
          <w:rFonts w:ascii="ISOCPEUR" w:hAnsi="ISOCPEUR"/>
        </w:rPr>
      </w:pPr>
      <w:r w:rsidRPr="003517F6">
        <w:rPr>
          <w:rFonts w:ascii="ISOCPEUR" w:hAnsi="ISOCPEUR"/>
        </w:rPr>
        <w:t>Stavba nevyžaduje připojení na technickou infrastrukturu.</w:t>
      </w:r>
    </w:p>
    <w:p w14:paraId="26891522" w14:textId="77777777" w:rsidR="003517F6" w:rsidRPr="009A7D59" w:rsidRDefault="003517F6" w:rsidP="009A7D59">
      <w:pPr>
        <w:pStyle w:val="q4"/>
        <w:shd w:val="clear" w:color="auto" w:fill="FFFFFF"/>
        <w:spacing w:before="0" w:beforeAutospacing="0" w:after="0" w:afterAutospacing="0"/>
        <w:jc w:val="both"/>
        <w:rPr>
          <w:rFonts w:ascii="ISOCPEUR" w:hAnsi="ISOCPEUR" w:cs="Arial"/>
          <w:b/>
          <w:bCs/>
          <w:i/>
          <w:iCs/>
          <w:color w:val="000000"/>
          <w:u w:val="single"/>
        </w:rPr>
      </w:pPr>
    </w:p>
    <w:p w14:paraId="73FC7178"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B.4 Dopravní řešení</w:t>
      </w:r>
    </w:p>
    <w:p w14:paraId="369A0AAC"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popis dopravního řešení včetně bezbariérových opatření pro přístupnost a užívání stavby osobami se sníženou schopností pohybu nebo orientace,</w:t>
      </w:r>
    </w:p>
    <w:p w14:paraId="4E98288C" w14:textId="77777777" w:rsidR="003517F6" w:rsidRPr="008A3235" w:rsidRDefault="003517F6" w:rsidP="003517F6">
      <w:pPr>
        <w:spacing w:after="0" w:line="240" w:lineRule="auto"/>
        <w:jc w:val="both"/>
        <w:rPr>
          <w:rFonts w:ascii="ISOCPEUR" w:hAnsi="ISOCPEUR"/>
          <w:sz w:val="24"/>
          <w:szCs w:val="24"/>
        </w:rPr>
      </w:pPr>
      <w:r w:rsidRPr="008A3235">
        <w:rPr>
          <w:rFonts w:ascii="ISOCPEUR" w:hAnsi="ISOCPEUR"/>
          <w:sz w:val="24"/>
          <w:szCs w:val="24"/>
        </w:rPr>
        <w:t>stavba je navržena v souladu s §1 vyhlášky č. 398/2009 Sb. ve znění pozdějších předpisů, která stanoví obecné technické požadavky zabezpečující užívání staveb osobami s omezenou schopností pohybu a orientace. Na vjezdech a vstupech podél navržené místní komunikace je vytvořena odrazem obruby přirozená vodící linie, při vstupu/vjezdu na vozovku je snížena obruba na +0 (+2cm) s navrženým varovným pásem šířky 40cm.</w:t>
      </w:r>
    </w:p>
    <w:p w14:paraId="3E586850" w14:textId="77777777" w:rsidR="003517F6" w:rsidRPr="008A3235" w:rsidRDefault="003517F6" w:rsidP="009A7D59">
      <w:pPr>
        <w:pStyle w:val="q4"/>
        <w:shd w:val="clear" w:color="auto" w:fill="FFFFFF"/>
        <w:spacing w:before="0" w:beforeAutospacing="0" w:after="0" w:afterAutospacing="0"/>
        <w:jc w:val="both"/>
        <w:rPr>
          <w:rFonts w:ascii="ISOCPEUR" w:hAnsi="ISOCPEUR" w:cs="Arial"/>
          <w:b/>
          <w:bCs/>
          <w:i/>
          <w:iCs/>
          <w:color w:val="000000"/>
          <w:u w:val="single"/>
        </w:rPr>
      </w:pPr>
    </w:p>
    <w:p w14:paraId="60A69CA7" w14:textId="77777777" w:rsidR="009A7D59" w:rsidRPr="008A3235"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8A3235">
        <w:rPr>
          <w:rStyle w:val="PromnnHTML"/>
          <w:rFonts w:ascii="ISOCPEUR" w:hAnsi="ISOCPEUR" w:cs="Arial"/>
          <w:b/>
          <w:bCs/>
          <w:color w:val="000000"/>
          <w:u w:val="single"/>
        </w:rPr>
        <w:t>b)</w:t>
      </w:r>
      <w:r w:rsidRPr="008A3235">
        <w:rPr>
          <w:rFonts w:ascii="ISOCPEUR" w:hAnsi="ISOCPEUR" w:cs="Arial"/>
          <w:b/>
          <w:bCs/>
          <w:i/>
          <w:iCs/>
          <w:color w:val="000000"/>
          <w:u w:val="single"/>
        </w:rPr>
        <w:t> napojení území na stávající dopravní infrastrukturu,</w:t>
      </w:r>
    </w:p>
    <w:p w14:paraId="72D49978" w14:textId="258FB766" w:rsidR="003517F6" w:rsidRPr="008A3235" w:rsidRDefault="003517F6" w:rsidP="003517F6">
      <w:pPr>
        <w:spacing w:after="0" w:line="240" w:lineRule="auto"/>
        <w:jc w:val="both"/>
        <w:rPr>
          <w:rFonts w:ascii="ISOCPEUR" w:hAnsi="ISOCPEUR"/>
          <w:sz w:val="24"/>
          <w:szCs w:val="24"/>
        </w:rPr>
      </w:pPr>
      <w:r w:rsidRPr="008A3235">
        <w:rPr>
          <w:rFonts w:ascii="ISOCPEUR" w:hAnsi="ISOCPEUR"/>
          <w:sz w:val="24"/>
          <w:szCs w:val="24"/>
        </w:rPr>
        <w:t xml:space="preserve">navržená parkovací stání </w:t>
      </w:r>
      <w:r w:rsidR="008A3235" w:rsidRPr="008A3235">
        <w:rPr>
          <w:rFonts w:ascii="ISOCPEUR" w:hAnsi="ISOCPEUR"/>
          <w:sz w:val="24"/>
          <w:szCs w:val="24"/>
        </w:rPr>
        <w:t xml:space="preserve">jsou přímo napojená </w:t>
      </w:r>
      <w:r w:rsidRPr="008A3235">
        <w:rPr>
          <w:rFonts w:ascii="ISOCPEUR" w:hAnsi="ISOCPEUR"/>
          <w:sz w:val="24"/>
          <w:szCs w:val="24"/>
        </w:rPr>
        <w:t>na stávající</w:t>
      </w:r>
      <w:r w:rsidRPr="008A3235">
        <w:rPr>
          <w:rFonts w:ascii="ISOCPEUR" w:hAnsi="ISOCPEUR"/>
          <w:noProof/>
          <w:sz w:val="24"/>
          <w:szCs w:val="24"/>
        </w:rPr>
        <w:t xml:space="preserve"> silnici I</w:t>
      </w:r>
      <w:r w:rsidR="00E002BF">
        <w:rPr>
          <w:rFonts w:ascii="ISOCPEUR" w:hAnsi="ISOCPEUR"/>
          <w:noProof/>
          <w:sz w:val="24"/>
          <w:szCs w:val="24"/>
        </w:rPr>
        <w:t>I</w:t>
      </w:r>
      <w:r w:rsidRPr="008A3235">
        <w:rPr>
          <w:rFonts w:ascii="ISOCPEUR" w:hAnsi="ISOCPEUR"/>
          <w:noProof/>
          <w:sz w:val="24"/>
          <w:szCs w:val="24"/>
        </w:rPr>
        <w:t>I</w:t>
      </w:r>
      <w:r w:rsidR="008A3235" w:rsidRPr="008A3235">
        <w:rPr>
          <w:rFonts w:ascii="ISOCPEUR" w:hAnsi="ISOCPEUR"/>
          <w:noProof/>
          <w:sz w:val="24"/>
          <w:szCs w:val="24"/>
        </w:rPr>
        <w:t xml:space="preserve">. třídy číslo </w:t>
      </w:r>
      <w:r w:rsidRPr="008A3235">
        <w:rPr>
          <w:rFonts w:ascii="ISOCPEUR" w:hAnsi="ISOCPEUR"/>
          <w:noProof/>
          <w:sz w:val="24"/>
          <w:szCs w:val="24"/>
        </w:rPr>
        <w:t>2</w:t>
      </w:r>
      <w:r w:rsidR="00E002BF">
        <w:rPr>
          <w:rFonts w:ascii="ISOCPEUR" w:hAnsi="ISOCPEUR"/>
          <w:noProof/>
          <w:sz w:val="24"/>
          <w:szCs w:val="24"/>
        </w:rPr>
        <w:t>5118</w:t>
      </w:r>
    </w:p>
    <w:p w14:paraId="61107286" w14:textId="77777777" w:rsidR="003517F6" w:rsidRPr="008A3235" w:rsidRDefault="003517F6" w:rsidP="009A7D59">
      <w:pPr>
        <w:pStyle w:val="q4"/>
        <w:shd w:val="clear" w:color="auto" w:fill="FFFFFF"/>
        <w:spacing w:before="0" w:beforeAutospacing="0" w:after="0" w:afterAutospacing="0"/>
        <w:jc w:val="both"/>
        <w:rPr>
          <w:rFonts w:ascii="ISOCPEUR" w:hAnsi="ISOCPEUR" w:cs="Arial"/>
          <w:b/>
          <w:bCs/>
          <w:i/>
          <w:iCs/>
          <w:color w:val="000000"/>
          <w:u w:val="single"/>
        </w:rPr>
      </w:pPr>
    </w:p>
    <w:p w14:paraId="4F06681A" w14:textId="77777777" w:rsidR="009A7D59" w:rsidRPr="008A3235"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8A3235">
        <w:rPr>
          <w:rStyle w:val="PromnnHTML"/>
          <w:rFonts w:ascii="ISOCPEUR" w:hAnsi="ISOCPEUR" w:cs="Arial"/>
          <w:b/>
          <w:bCs/>
          <w:color w:val="000000"/>
          <w:u w:val="single"/>
        </w:rPr>
        <w:t>c)</w:t>
      </w:r>
      <w:r w:rsidRPr="008A3235">
        <w:rPr>
          <w:rFonts w:ascii="ISOCPEUR" w:hAnsi="ISOCPEUR" w:cs="Arial"/>
          <w:b/>
          <w:bCs/>
          <w:i/>
          <w:iCs/>
          <w:color w:val="000000"/>
          <w:u w:val="single"/>
        </w:rPr>
        <w:t> doprava v klidu,</w:t>
      </w:r>
    </w:p>
    <w:p w14:paraId="43D49D17" w14:textId="03308FBE" w:rsidR="008A3235" w:rsidRPr="008A3235" w:rsidRDefault="008A3235" w:rsidP="008A3235">
      <w:pPr>
        <w:spacing w:after="0" w:line="240" w:lineRule="auto"/>
        <w:jc w:val="both"/>
        <w:rPr>
          <w:rFonts w:ascii="ISOCPEUR" w:hAnsi="ISOCPEUR"/>
          <w:sz w:val="24"/>
          <w:szCs w:val="24"/>
        </w:rPr>
      </w:pPr>
      <w:r w:rsidRPr="008A3235">
        <w:rPr>
          <w:rFonts w:ascii="ISOCPEUR" w:hAnsi="ISOCPEUR"/>
          <w:sz w:val="24"/>
          <w:szCs w:val="24"/>
        </w:rPr>
        <w:lastRenderedPageBreak/>
        <w:t xml:space="preserve">jedná se o výstavbu parkoviště s kapacitou </w:t>
      </w:r>
      <w:r w:rsidR="00E002BF">
        <w:rPr>
          <w:rFonts w:ascii="ISOCPEUR" w:hAnsi="ISOCPEUR"/>
          <w:sz w:val="24"/>
          <w:szCs w:val="24"/>
        </w:rPr>
        <w:t>10</w:t>
      </w:r>
      <w:r w:rsidRPr="008A3235">
        <w:rPr>
          <w:rFonts w:ascii="ISOCPEUR" w:hAnsi="ISOCPEUR"/>
          <w:sz w:val="24"/>
          <w:szCs w:val="24"/>
        </w:rPr>
        <w:t xml:space="preserve"> OA (</w:t>
      </w:r>
      <w:r w:rsidR="00E002BF">
        <w:rPr>
          <w:rFonts w:ascii="ISOCPEUR" w:hAnsi="ISOCPEUR"/>
          <w:sz w:val="24"/>
          <w:szCs w:val="24"/>
        </w:rPr>
        <w:t>9</w:t>
      </w:r>
      <w:r w:rsidRPr="008A3235">
        <w:rPr>
          <w:rFonts w:ascii="ISOCPEUR" w:hAnsi="ISOCPEUR"/>
          <w:sz w:val="24"/>
          <w:szCs w:val="24"/>
        </w:rPr>
        <w:t>+</w:t>
      </w:r>
      <w:r w:rsidR="00E002BF">
        <w:rPr>
          <w:rFonts w:ascii="ISOCPEUR" w:hAnsi="ISOCPEUR"/>
          <w:sz w:val="24"/>
          <w:szCs w:val="24"/>
        </w:rPr>
        <w:t>1</w:t>
      </w:r>
      <w:r w:rsidRPr="008A3235">
        <w:rPr>
          <w:rFonts w:ascii="ISOCPEUR" w:hAnsi="ISOCPEUR"/>
          <w:sz w:val="24"/>
          <w:szCs w:val="24"/>
        </w:rPr>
        <w:t>ZTP)</w:t>
      </w:r>
    </w:p>
    <w:p w14:paraId="4E9B478F" w14:textId="77777777" w:rsidR="008A3235" w:rsidRPr="008A3235" w:rsidRDefault="008A3235" w:rsidP="008A3235">
      <w:pPr>
        <w:spacing w:after="0" w:line="240" w:lineRule="auto"/>
        <w:jc w:val="both"/>
      </w:pPr>
    </w:p>
    <w:p w14:paraId="36150860"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d)</w:t>
      </w:r>
      <w:r w:rsidRPr="009A7D59">
        <w:rPr>
          <w:rFonts w:ascii="ISOCPEUR" w:hAnsi="ISOCPEUR" w:cs="Arial"/>
          <w:b/>
          <w:bCs/>
          <w:i/>
          <w:iCs/>
          <w:color w:val="000000"/>
          <w:u w:val="single"/>
        </w:rPr>
        <w:t> pěší a cyklistické stezky.</w:t>
      </w:r>
    </w:p>
    <w:p w14:paraId="5FEF1308" w14:textId="3F02E5A2" w:rsidR="008A3235" w:rsidRDefault="00E002BF" w:rsidP="009A7D59">
      <w:pPr>
        <w:pStyle w:val="q4"/>
        <w:shd w:val="clear" w:color="auto" w:fill="FFFFFF"/>
        <w:spacing w:before="0" w:beforeAutospacing="0" w:after="0" w:afterAutospacing="0"/>
        <w:jc w:val="both"/>
        <w:rPr>
          <w:rFonts w:ascii="ISOCPEUR" w:hAnsi="ISOCPEUR" w:cs="Arial"/>
          <w:color w:val="000000"/>
        </w:rPr>
      </w:pPr>
      <w:r>
        <w:rPr>
          <w:rFonts w:ascii="ISOCPEUR" w:hAnsi="ISOCPEUR" w:cs="Arial"/>
          <w:color w:val="000000"/>
        </w:rPr>
        <w:t xml:space="preserve">Je navrženo vybudování chodníku pro pěší, který bude spojovat stávající odstavnou plochu s výrobním areálem, cyklistické </w:t>
      </w:r>
      <w:r w:rsidR="008A3235" w:rsidRPr="008A3235">
        <w:rPr>
          <w:rFonts w:ascii="ISOCPEUR" w:hAnsi="ISOCPEUR" w:cs="Arial"/>
          <w:color w:val="000000"/>
        </w:rPr>
        <w:t>nejsou navrhovány.</w:t>
      </w:r>
    </w:p>
    <w:p w14:paraId="71B9F0AC" w14:textId="77777777" w:rsidR="008A3235" w:rsidRPr="008A3235" w:rsidRDefault="008A3235" w:rsidP="009A7D59">
      <w:pPr>
        <w:pStyle w:val="q4"/>
        <w:shd w:val="clear" w:color="auto" w:fill="FFFFFF"/>
        <w:spacing w:before="0" w:beforeAutospacing="0" w:after="0" w:afterAutospacing="0"/>
        <w:jc w:val="both"/>
        <w:rPr>
          <w:rFonts w:ascii="ISOCPEUR" w:hAnsi="ISOCPEUR" w:cs="Arial"/>
          <w:color w:val="000000"/>
        </w:rPr>
      </w:pPr>
    </w:p>
    <w:p w14:paraId="0552DD5D"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B.5 Řešení vegetace a souvisejících terénních úprav</w:t>
      </w:r>
    </w:p>
    <w:p w14:paraId="5702FB65"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terénní úpravy,</w:t>
      </w:r>
    </w:p>
    <w:p w14:paraId="28733DE4" w14:textId="77777777" w:rsidR="008A3235" w:rsidRPr="00BB1E99" w:rsidRDefault="008A3235" w:rsidP="008A3235">
      <w:pPr>
        <w:spacing w:after="0" w:line="240" w:lineRule="auto"/>
        <w:jc w:val="both"/>
        <w:rPr>
          <w:noProof/>
        </w:rPr>
      </w:pPr>
      <w:r w:rsidRPr="00BB1E99">
        <w:rPr>
          <w:noProof/>
        </w:rPr>
        <w:t>terénní úpravy jsou malého rozsahu a všude jsou zajištěny svahováním, plochy budou obsypány zeminou, ohumusovány, osety a zatravněny</w:t>
      </w:r>
      <w:r>
        <w:rPr>
          <w:noProof/>
        </w:rPr>
        <w:t>.</w:t>
      </w:r>
    </w:p>
    <w:p w14:paraId="681A1264" w14:textId="77777777" w:rsidR="008A3235" w:rsidRPr="009A7D59" w:rsidRDefault="008A3235" w:rsidP="009A7D59">
      <w:pPr>
        <w:pStyle w:val="q4"/>
        <w:shd w:val="clear" w:color="auto" w:fill="FFFFFF"/>
        <w:spacing w:before="0" w:beforeAutospacing="0" w:after="0" w:afterAutospacing="0"/>
        <w:jc w:val="both"/>
        <w:rPr>
          <w:rFonts w:ascii="ISOCPEUR" w:hAnsi="ISOCPEUR" w:cs="Arial"/>
          <w:b/>
          <w:bCs/>
          <w:i/>
          <w:iCs/>
          <w:color w:val="000000"/>
          <w:u w:val="single"/>
        </w:rPr>
      </w:pPr>
    </w:p>
    <w:p w14:paraId="4B4079DE"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b)</w:t>
      </w:r>
      <w:r w:rsidRPr="009A7D59">
        <w:rPr>
          <w:rFonts w:ascii="ISOCPEUR" w:hAnsi="ISOCPEUR" w:cs="Arial"/>
          <w:b/>
          <w:bCs/>
          <w:i/>
          <w:iCs/>
          <w:color w:val="000000"/>
          <w:u w:val="single"/>
        </w:rPr>
        <w:t> použité vegetační prvky,</w:t>
      </w:r>
    </w:p>
    <w:p w14:paraId="039016F0"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c)</w:t>
      </w:r>
      <w:r w:rsidRPr="009A7D59">
        <w:rPr>
          <w:rFonts w:ascii="ISOCPEUR" w:hAnsi="ISOCPEUR" w:cs="Arial"/>
          <w:b/>
          <w:bCs/>
          <w:i/>
          <w:iCs/>
          <w:color w:val="000000"/>
          <w:u w:val="single"/>
        </w:rPr>
        <w:t> biotechnická opatření</w:t>
      </w:r>
      <w:r w:rsidR="008A3235">
        <w:rPr>
          <w:rFonts w:ascii="ISOCPEUR" w:hAnsi="ISOCPEUR" w:cs="Arial"/>
          <w:b/>
          <w:bCs/>
          <w:i/>
          <w:iCs/>
          <w:color w:val="000000"/>
          <w:u w:val="single"/>
        </w:rPr>
        <w:t>,</w:t>
      </w:r>
    </w:p>
    <w:p w14:paraId="49CCAE22" w14:textId="77777777" w:rsidR="008A3235" w:rsidRPr="008A3235" w:rsidRDefault="008A3235" w:rsidP="008A3235">
      <w:pPr>
        <w:pStyle w:val="q4"/>
        <w:shd w:val="clear" w:color="auto" w:fill="FFFFFF"/>
        <w:spacing w:before="0" w:beforeAutospacing="0" w:after="0" w:afterAutospacing="0"/>
        <w:jc w:val="both"/>
        <w:rPr>
          <w:rFonts w:ascii="ISOCPEUR" w:hAnsi="ISOCPEUR" w:cs="Arial"/>
          <w:color w:val="000000"/>
        </w:rPr>
      </w:pPr>
      <w:r w:rsidRPr="008A3235">
        <w:rPr>
          <w:rFonts w:ascii="ISOCPEUR" w:hAnsi="ISOCPEUR" w:cs="Arial"/>
          <w:color w:val="000000"/>
        </w:rPr>
        <w:t>nejsou navrhovány</w:t>
      </w:r>
      <w:r>
        <w:rPr>
          <w:rFonts w:ascii="ISOCPEUR" w:hAnsi="ISOCPEUR" w:cs="Arial"/>
          <w:color w:val="000000"/>
        </w:rPr>
        <w:t>.</w:t>
      </w:r>
    </w:p>
    <w:p w14:paraId="4C4129FD" w14:textId="77777777" w:rsidR="008A3235" w:rsidRDefault="008A3235" w:rsidP="009A7D59">
      <w:pPr>
        <w:pStyle w:val="q4"/>
        <w:shd w:val="clear" w:color="auto" w:fill="FFFFFF"/>
        <w:spacing w:before="0" w:beforeAutospacing="0" w:after="0" w:afterAutospacing="0"/>
        <w:jc w:val="both"/>
        <w:rPr>
          <w:rFonts w:ascii="ISOCPEUR" w:hAnsi="ISOCPEUR" w:cs="Arial"/>
          <w:b/>
          <w:bCs/>
          <w:i/>
          <w:iCs/>
          <w:color w:val="000000"/>
          <w:u w:val="single"/>
        </w:rPr>
      </w:pPr>
    </w:p>
    <w:p w14:paraId="7AF4AE5E" w14:textId="77777777" w:rsidR="009A7D59" w:rsidRPr="00FA22C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FA22CD">
        <w:rPr>
          <w:rFonts w:ascii="ISOCPEUR" w:hAnsi="ISOCPEUR" w:cs="Arial"/>
          <w:b/>
          <w:bCs/>
          <w:i/>
          <w:iCs/>
          <w:color w:val="000000"/>
          <w:u w:val="single"/>
        </w:rPr>
        <w:t>B.6 Popis vlivů stavby na životní prostředí a jeho ochrana</w:t>
      </w:r>
    </w:p>
    <w:p w14:paraId="17D235BA" w14:textId="77777777" w:rsidR="009A7D59" w:rsidRPr="00FA22C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FA22CD">
        <w:rPr>
          <w:rStyle w:val="PromnnHTML"/>
          <w:rFonts w:ascii="ISOCPEUR" w:hAnsi="ISOCPEUR" w:cs="Arial"/>
          <w:b/>
          <w:bCs/>
          <w:color w:val="000000"/>
          <w:u w:val="single"/>
        </w:rPr>
        <w:t>a)</w:t>
      </w:r>
      <w:r w:rsidRPr="00FA22CD">
        <w:rPr>
          <w:rFonts w:ascii="ISOCPEUR" w:hAnsi="ISOCPEUR" w:cs="Arial"/>
          <w:b/>
          <w:bCs/>
          <w:i/>
          <w:iCs/>
          <w:color w:val="000000"/>
          <w:u w:val="single"/>
        </w:rPr>
        <w:t> vliv na životní prostředí - ovzduší, hluk, voda, odpady a půda,</w:t>
      </w:r>
    </w:p>
    <w:p w14:paraId="7663D17F" w14:textId="77777777" w:rsidR="00FA22CD" w:rsidRDefault="00FA22CD" w:rsidP="00FA22CD">
      <w:pPr>
        <w:spacing w:after="0" w:line="240" w:lineRule="auto"/>
        <w:jc w:val="both"/>
        <w:rPr>
          <w:rFonts w:ascii="ISOCPEUR" w:eastAsia="ArialMT" w:hAnsi="ISOCPEUR"/>
          <w:sz w:val="24"/>
          <w:szCs w:val="24"/>
        </w:rPr>
      </w:pPr>
      <w:r w:rsidRPr="00FA22CD">
        <w:rPr>
          <w:rFonts w:ascii="ISOCPEUR" w:eastAsia="ArialMT" w:hAnsi="ISOCPEUR"/>
          <w:sz w:val="24"/>
          <w:szCs w:val="24"/>
        </w:rPr>
        <w:t xml:space="preserve">Stavba svým provozem nijak neznečišťuje ovzduší - </w:t>
      </w:r>
      <w:r w:rsidRPr="00FA22CD">
        <w:rPr>
          <w:rFonts w:ascii="ISOCPEUR" w:hAnsi="ISOCPEUR"/>
          <w:sz w:val="24"/>
          <w:szCs w:val="24"/>
        </w:rPr>
        <w:t>kvalita ovzduší v okolí posuzované stavby bude nejvíce ovlivněna kvalitou vývojem celkového znečištění ovzduší v obci, nikoliv realizací a provozem posuzované stavby</w:t>
      </w:r>
      <w:r w:rsidRPr="00FA22CD">
        <w:rPr>
          <w:rFonts w:ascii="ISOCPEUR" w:eastAsia="ArialMT" w:hAnsi="ISOCPEUR"/>
          <w:sz w:val="24"/>
          <w:szCs w:val="24"/>
        </w:rPr>
        <w:t>, hluk je přiměřeny provozu, půda v okolí objektu není nijak degradována.</w:t>
      </w:r>
    </w:p>
    <w:p w14:paraId="6E68E66D" w14:textId="77777777" w:rsidR="00AA63A6" w:rsidRDefault="00AA63A6" w:rsidP="00FA22CD">
      <w:pPr>
        <w:spacing w:after="0" w:line="240" w:lineRule="auto"/>
        <w:jc w:val="both"/>
        <w:rPr>
          <w:rFonts w:ascii="ISOCPEUR" w:eastAsia="ArialMT" w:hAnsi="ISOCPEUR"/>
          <w:sz w:val="24"/>
          <w:szCs w:val="24"/>
        </w:rPr>
      </w:pPr>
    </w:p>
    <w:p w14:paraId="495CD603" w14:textId="77777777" w:rsidR="00AA63A6" w:rsidRPr="00AA63A6" w:rsidRDefault="00AA63A6" w:rsidP="00AA63A6">
      <w:pPr>
        <w:jc w:val="both"/>
        <w:rPr>
          <w:rFonts w:ascii="ISOCPEUR" w:hAnsi="ISOCPEUR" w:cs="Arial"/>
          <w:b/>
        </w:rPr>
      </w:pPr>
      <w:r w:rsidRPr="00AA63A6">
        <w:rPr>
          <w:rFonts w:ascii="ISOCPEUR" w:hAnsi="ISOCPEUR" w:cs="Arial"/>
          <w:b/>
        </w:rPr>
        <w:t>Nakládání s odpady:</w:t>
      </w:r>
    </w:p>
    <w:p w14:paraId="098B1905" w14:textId="77777777" w:rsidR="00AA63A6" w:rsidRPr="00AA63A6" w:rsidRDefault="00AA63A6" w:rsidP="00AA63A6">
      <w:pPr>
        <w:jc w:val="both"/>
        <w:rPr>
          <w:rFonts w:ascii="ISOCPEUR" w:hAnsi="ISOCPEUR" w:cs="Arial"/>
        </w:rPr>
      </w:pPr>
      <w:r w:rsidRPr="00AA63A6">
        <w:rPr>
          <w:rFonts w:ascii="ISOCPEUR" w:hAnsi="ISOCPEUR" w:cs="Arial"/>
          <w:b/>
        </w:rPr>
        <w:t>1</w:t>
      </w:r>
      <w:r w:rsidRPr="00AA63A6">
        <w:rPr>
          <w:rFonts w:ascii="ISOCPEUR" w:hAnsi="ISOCPEUR" w:cs="Arial"/>
        </w:rPr>
        <w:t xml:space="preserve"> </w:t>
      </w:r>
      <w:r w:rsidRPr="00AA63A6">
        <w:rPr>
          <w:rFonts w:ascii="ISOCPEUR" w:hAnsi="ISOCPEUR" w:cs="Arial"/>
          <w:color w:val="000000"/>
        </w:rPr>
        <w:t>Původce musí nově od účinnosti zákona č. 541/2020 Sb. 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 Vyhláška bude stanovovat, jaké všechny materiály musí být soustřeďovány odděleně. Do účinnosti vyhlášky je zákonná povinnost splněna, pokud původce zamezí mísení vybouraných recyklovatelných a opětovně použitelných odpadů s jinými odpady a zejména s nebezpečnými odpady a látkami.</w:t>
      </w:r>
    </w:p>
    <w:p w14:paraId="384B85D2" w14:textId="77777777" w:rsidR="00AA63A6" w:rsidRPr="00AA63A6" w:rsidRDefault="00AA63A6" w:rsidP="00AA63A6">
      <w:pPr>
        <w:jc w:val="both"/>
        <w:rPr>
          <w:rFonts w:ascii="ISOCPEUR" w:hAnsi="ISOCPEUR" w:cs="Arial"/>
        </w:rPr>
      </w:pPr>
      <w:r w:rsidRPr="00AA63A6">
        <w:rPr>
          <w:rFonts w:ascii="ISOCPEUR" w:hAnsi="ISOCPEUR" w:cs="Arial"/>
          <w:b/>
        </w:rPr>
        <w:t>2</w:t>
      </w:r>
      <w:r w:rsidRPr="00AA63A6">
        <w:rPr>
          <w:rFonts w:ascii="ISOCPEUR" w:hAnsi="ISOCPEUR" w:cs="Arial"/>
        </w:rPr>
        <w:t xml:space="preserve"> Odpady budou dále zneškodňovány vytříděné podle druhů a kategorizací odpadů dle vyhlášky č. 8/2021 Sb., katalog odpadů, a pouze prostřednictvím oprávněných fyzických nebo právnických osob a výhradně na zařízeních k tomu určených a technicky způsobilých dle hlavy III zákona č. 541/2020 Sb., o odpadech.</w:t>
      </w:r>
    </w:p>
    <w:p w14:paraId="44599B30" w14:textId="77777777" w:rsidR="00AA63A6" w:rsidRPr="00AA63A6" w:rsidRDefault="00AA63A6" w:rsidP="00AA63A6">
      <w:pPr>
        <w:jc w:val="both"/>
        <w:rPr>
          <w:rFonts w:ascii="ISOCPEUR" w:hAnsi="ISOCPEUR" w:cs="Arial"/>
          <w:color w:val="000000"/>
        </w:rPr>
      </w:pPr>
      <w:r w:rsidRPr="00AA63A6">
        <w:rPr>
          <w:rFonts w:ascii="ISOCPEUR" w:hAnsi="ISOCPEUR" w:cs="Arial"/>
          <w:b/>
        </w:rPr>
        <w:t>3</w:t>
      </w:r>
      <w:r w:rsidRPr="00AA63A6">
        <w:rPr>
          <w:rFonts w:ascii="ISOCPEUR" w:hAnsi="ISOCPEUR" w:cs="Arial"/>
        </w:rPr>
        <w:t xml:space="preserve"> </w:t>
      </w:r>
      <w:r w:rsidRPr="00AA63A6">
        <w:rPr>
          <w:rFonts w:ascii="ISOCPEUR" w:hAnsi="ISOCPEUR" w:cs="Arial"/>
          <w:color w:val="000000"/>
        </w:rPr>
        <w:t xml:space="preserve">Dle ustanovení § 15 odst. 2 je původce odpadů povinen: </w:t>
      </w:r>
    </w:p>
    <w:p w14:paraId="3CA3485F" w14:textId="77777777" w:rsidR="00AA63A6" w:rsidRPr="00AA63A6" w:rsidRDefault="00AA63A6" w:rsidP="00AA63A6">
      <w:pPr>
        <w:pStyle w:val="l5"/>
        <w:numPr>
          <w:ilvl w:val="0"/>
          <w:numId w:val="4"/>
        </w:numPr>
        <w:shd w:val="clear" w:color="auto" w:fill="FFFFFF"/>
        <w:spacing w:before="0" w:beforeAutospacing="0" w:after="0" w:afterAutospacing="0"/>
        <w:ind w:left="284" w:hanging="284"/>
        <w:jc w:val="both"/>
        <w:rPr>
          <w:rFonts w:ascii="ISOCPEUR" w:hAnsi="ISOCPEUR" w:cs="Arial"/>
          <w:color w:val="000000"/>
          <w:sz w:val="22"/>
          <w:szCs w:val="22"/>
        </w:rPr>
      </w:pPr>
      <w:r w:rsidRPr="00AA63A6">
        <w:rPr>
          <w:rFonts w:ascii="ISOCPEUR" w:hAnsi="ISOCPEUR" w:cs="Arial"/>
          <w:color w:val="000000"/>
          <w:sz w:val="22"/>
          <w:szCs w:val="22"/>
        </w:rPr>
        <w:t>zařadit odpad podle druhu a kategorie a nakládat s ním podle jeho skutečných vlastností,</w:t>
      </w:r>
    </w:p>
    <w:p w14:paraId="5F1C265F" w14:textId="77777777" w:rsidR="00AA63A6" w:rsidRPr="00AA63A6" w:rsidRDefault="00AA63A6" w:rsidP="00AA63A6">
      <w:pPr>
        <w:pStyle w:val="l5"/>
        <w:numPr>
          <w:ilvl w:val="0"/>
          <w:numId w:val="4"/>
        </w:numPr>
        <w:shd w:val="clear" w:color="auto" w:fill="FFFFFF"/>
        <w:spacing w:before="0" w:beforeAutospacing="0" w:after="0" w:afterAutospacing="0"/>
        <w:ind w:left="284" w:hanging="284"/>
        <w:jc w:val="both"/>
        <w:rPr>
          <w:rFonts w:ascii="ISOCPEUR" w:hAnsi="ISOCPEUR" w:cs="Arial"/>
          <w:color w:val="000000"/>
          <w:sz w:val="22"/>
          <w:szCs w:val="22"/>
        </w:rPr>
      </w:pPr>
      <w:r w:rsidRPr="00AA63A6">
        <w:rPr>
          <w:rFonts w:ascii="ISOCPEUR" w:hAnsi="ISOCPEUR" w:cs="Arial"/>
          <w:color w:val="000000"/>
          <w:sz w:val="22"/>
          <w:szCs w:val="22"/>
        </w:rPr>
        <w:t>prokázat orgánům provádějícím kontrolu podle tohoto zákona, že předal odpad, který produkuje, v odpovídajícím množství v souladu s § 13 odst. 1 písm. e); v případě stavebního a demoličního odpadu se tato povinnost vztahuje i na nepodnikající fyzické osoby, s výjimkou případu, kdy množství produkovaného stavebního a demoličního odpadu odpovídá množství stavebního a demoličního odpadu, který může nepodnikající fyzická osoba předat podle § 59 obci,</w:t>
      </w:r>
    </w:p>
    <w:p w14:paraId="55F8FDC0" w14:textId="77777777" w:rsidR="00AA63A6" w:rsidRPr="00AA63A6" w:rsidRDefault="00AA63A6" w:rsidP="00AA63A6">
      <w:pPr>
        <w:pStyle w:val="l5"/>
        <w:numPr>
          <w:ilvl w:val="0"/>
          <w:numId w:val="4"/>
        </w:numPr>
        <w:shd w:val="clear" w:color="auto" w:fill="FFFFFF"/>
        <w:spacing w:before="0" w:beforeAutospacing="0" w:after="0" w:afterAutospacing="0"/>
        <w:ind w:left="284" w:hanging="284"/>
        <w:jc w:val="both"/>
        <w:rPr>
          <w:rFonts w:ascii="ISOCPEUR" w:hAnsi="ISOCPEUR" w:cs="Arial"/>
          <w:color w:val="000000"/>
          <w:sz w:val="22"/>
          <w:szCs w:val="22"/>
        </w:rPr>
      </w:pPr>
      <w:r w:rsidRPr="00AA63A6">
        <w:rPr>
          <w:rFonts w:ascii="ISOCPEUR" w:hAnsi="ISOCPEUR" w:cs="Arial"/>
          <w:color w:val="000000"/>
          <w:sz w:val="22"/>
          <w:szCs w:val="22"/>
        </w:rPr>
        <w:t>v případě komunálního odpadu, který běžně produkuje, a stavebního a demoličního odpadu, které sám nezpracuje, mít jejich předání podle § 13 odst. 1 písm. e) v odpovídajícím množství zajištěno písemnou smlouvou před jejich vznikem; v případě stavebních a demoličních odpadů se tato povinnost vztahuje i na nepodnikající fyzické osoby, s výjimkou případu, kdy množství produkovaných stavebních a demoličních odpadů odpovídá množství stavebních a demoličních odpadů, které může fyzická nepodnikající osoba předat podle § 59 obci,</w:t>
      </w:r>
    </w:p>
    <w:p w14:paraId="4C2B9686" w14:textId="77777777" w:rsidR="00AA63A6" w:rsidRPr="00AA63A6" w:rsidRDefault="00AA63A6" w:rsidP="00AA63A6">
      <w:pPr>
        <w:pStyle w:val="l5"/>
        <w:numPr>
          <w:ilvl w:val="0"/>
          <w:numId w:val="4"/>
        </w:numPr>
        <w:shd w:val="clear" w:color="auto" w:fill="FFFFFF"/>
        <w:spacing w:before="0" w:beforeAutospacing="0" w:after="0" w:afterAutospacing="0"/>
        <w:ind w:left="284" w:hanging="284"/>
        <w:jc w:val="both"/>
        <w:rPr>
          <w:rFonts w:ascii="ISOCPEUR" w:hAnsi="ISOCPEUR" w:cs="Arial"/>
          <w:color w:val="000000"/>
          <w:sz w:val="22"/>
          <w:szCs w:val="22"/>
        </w:rPr>
      </w:pPr>
      <w:r w:rsidRPr="00AA63A6">
        <w:rPr>
          <w:rFonts w:ascii="ISOCPEUR" w:hAnsi="ISOCPEUR" w:cs="Arial"/>
          <w:color w:val="000000"/>
          <w:sz w:val="22"/>
          <w:szCs w:val="22"/>
        </w:rPr>
        <w:lastRenderedPageBreak/>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3F3A8279" w14:textId="77777777" w:rsidR="00AA63A6" w:rsidRPr="00AA63A6" w:rsidRDefault="00AA63A6" w:rsidP="00AA63A6">
      <w:pPr>
        <w:pStyle w:val="l5"/>
        <w:numPr>
          <w:ilvl w:val="0"/>
          <w:numId w:val="4"/>
        </w:numPr>
        <w:shd w:val="clear" w:color="auto" w:fill="FFFFFF"/>
        <w:spacing w:before="0" w:beforeAutospacing="0" w:after="0" w:afterAutospacing="0"/>
        <w:ind w:left="284" w:hanging="284"/>
        <w:jc w:val="both"/>
        <w:rPr>
          <w:rFonts w:ascii="ISOCPEUR" w:hAnsi="ISOCPEUR" w:cs="Arial"/>
          <w:color w:val="000000"/>
          <w:sz w:val="22"/>
          <w:szCs w:val="22"/>
        </w:rPr>
      </w:pPr>
      <w:r w:rsidRPr="00AA63A6">
        <w:rPr>
          <w:rFonts w:ascii="ISOCPEUR" w:hAnsi="ISOCPEUR" w:cs="Arial"/>
          <w:color w:val="000000"/>
          <w:sz w:val="22"/>
          <w:szCs w:val="22"/>
        </w:rPr>
        <w:t>v případě odpadu určeného k uložení na skládce odpadů nebo k zasypávání předat údaje podle písmene d) formou základního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odpadu a</w:t>
      </w:r>
    </w:p>
    <w:p w14:paraId="42AC3619" w14:textId="77777777" w:rsidR="00AA63A6" w:rsidRPr="00AA63A6" w:rsidRDefault="00AA63A6" w:rsidP="00AA63A6">
      <w:pPr>
        <w:pStyle w:val="l5"/>
        <w:numPr>
          <w:ilvl w:val="0"/>
          <w:numId w:val="4"/>
        </w:numPr>
        <w:shd w:val="clear" w:color="auto" w:fill="FFFFFF"/>
        <w:spacing w:before="0" w:beforeAutospacing="0" w:after="0" w:afterAutospacing="0"/>
        <w:ind w:left="284" w:hanging="284"/>
        <w:jc w:val="both"/>
        <w:rPr>
          <w:rFonts w:ascii="ISOCPEUR" w:hAnsi="ISOCPEUR" w:cs="Arial"/>
          <w:color w:val="000000"/>
          <w:sz w:val="22"/>
          <w:szCs w:val="22"/>
        </w:rPr>
      </w:pPr>
      <w:r w:rsidRPr="00AA63A6">
        <w:rPr>
          <w:rFonts w:ascii="ISOCPEUR" w:hAnsi="ISOCPEUR" w:cs="Arial"/>
          <w:color w:val="000000"/>
          <w:sz w:val="22"/>
          <w:szCs w:val="22"/>
        </w:rPr>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63A42443" w14:textId="77777777" w:rsidR="00AA63A6" w:rsidRPr="00AA63A6" w:rsidRDefault="00AA63A6" w:rsidP="00AA63A6">
      <w:pPr>
        <w:jc w:val="both"/>
        <w:rPr>
          <w:rFonts w:ascii="ISOCPEUR" w:hAnsi="ISOCPEUR" w:cs="Arial"/>
        </w:rPr>
      </w:pPr>
      <w:r w:rsidRPr="00AA63A6">
        <w:rPr>
          <w:rFonts w:ascii="ISOCPEUR" w:hAnsi="ISOCPEUR" w:cs="Arial"/>
          <w:b/>
        </w:rPr>
        <w:t>4</w:t>
      </w:r>
      <w:r w:rsidRPr="00AA63A6">
        <w:rPr>
          <w:rFonts w:ascii="ISOCPEUR" w:hAnsi="ISOCPEUR" w:cs="Arial"/>
        </w:rPr>
        <w:t xml:space="preserve"> V případě vzniku nebezpečných odpadů bude s nimi nakládáno v souladu s § 12 zákona č. 541/2020 Sb., o odpadech. </w:t>
      </w:r>
    </w:p>
    <w:p w14:paraId="2B100D9C" w14:textId="77777777" w:rsidR="00AA63A6" w:rsidRPr="00AA63A6" w:rsidRDefault="00AA63A6" w:rsidP="00AA63A6">
      <w:pPr>
        <w:jc w:val="both"/>
        <w:rPr>
          <w:rFonts w:ascii="ISOCPEUR" w:hAnsi="ISOCPEUR" w:cs="Arial"/>
        </w:rPr>
      </w:pPr>
      <w:r w:rsidRPr="00AA63A6">
        <w:rPr>
          <w:rFonts w:ascii="ISOCPEUR" w:hAnsi="ISOCPEUR" w:cs="Arial"/>
          <w:b/>
        </w:rPr>
        <w:t>5</w:t>
      </w:r>
      <w:r w:rsidRPr="00AA63A6">
        <w:rPr>
          <w:rFonts w:ascii="ISOCPEUR" w:hAnsi="ISOCPEUR" w:cs="Arial"/>
        </w:rPr>
        <w:t xml:space="preserve"> Před žádostí o kolaudační souhlas (oznámení o užívání) budou na Odbor životního prostředí ve městě Kadaň investorem doloženy doklady o zneškodnění (případně dalšího využití) všech odpadů, vzniklých při stavbě. </w:t>
      </w:r>
    </w:p>
    <w:p w14:paraId="21E6E966" w14:textId="77777777" w:rsidR="00AA63A6" w:rsidRPr="00AA63A6" w:rsidRDefault="00AA63A6" w:rsidP="00AA63A6">
      <w:pPr>
        <w:jc w:val="both"/>
        <w:rPr>
          <w:rFonts w:ascii="ISOCPEUR" w:hAnsi="ISOCPEUR" w:cs="Arial"/>
          <w:color w:val="000000"/>
        </w:rPr>
      </w:pPr>
      <w:r w:rsidRPr="00AA63A6">
        <w:rPr>
          <w:rFonts w:ascii="ISOCPEUR" w:hAnsi="ISOCPEUR" w:cs="Arial"/>
          <w:b/>
        </w:rPr>
        <w:t>6</w:t>
      </w:r>
      <w:r w:rsidRPr="00AA63A6">
        <w:rPr>
          <w:rFonts w:ascii="ISOCPEUR" w:hAnsi="ISOCPEUR" w:cs="Arial"/>
        </w:rPr>
        <w:t xml:space="preserve"> </w:t>
      </w:r>
      <w:r w:rsidRPr="00AA63A6">
        <w:rPr>
          <w:rFonts w:ascii="ISOCPEUR" w:hAnsi="ISOCPEUR" w:cs="Arial"/>
          <w:color w:val="000000"/>
        </w:rPr>
        <w:t>Stavebník po ukončení stavby doloží investorovi doklady o předání odpadů oprávněné osobě ve smyslu zákona o odpadech.</w:t>
      </w:r>
    </w:p>
    <w:p w14:paraId="3294ABB9" w14:textId="77777777" w:rsidR="009A7D59" w:rsidRPr="00FA22C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FA22CD">
        <w:rPr>
          <w:rStyle w:val="PromnnHTML"/>
          <w:rFonts w:ascii="ISOCPEUR" w:hAnsi="ISOCPEUR" w:cs="Arial"/>
          <w:b/>
          <w:bCs/>
          <w:color w:val="000000"/>
          <w:u w:val="single"/>
        </w:rPr>
        <w:t>b)</w:t>
      </w:r>
      <w:r w:rsidRPr="00FA22CD">
        <w:rPr>
          <w:rFonts w:ascii="ISOCPEUR" w:hAnsi="ISOCPEUR" w:cs="Arial"/>
          <w:b/>
          <w:bCs/>
          <w:i/>
          <w:iCs/>
          <w:color w:val="000000"/>
          <w:u w:val="single"/>
        </w:rPr>
        <w:t> vliv na přírodu a krajinu - ochrana dřevin, ochrana památných stromů, ochrana rostlin a živočichů, zachování ekologických funkcí a vazeb v krajině apod.,</w:t>
      </w:r>
    </w:p>
    <w:p w14:paraId="0C8C9E7E" w14:textId="77777777" w:rsidR="00FA22CD" w:rsidRPr="00FA22CD" w:rsidRDefault="00FA22CD" w:rsidP="00FA22CD">
      <w:pPr>
        <w:autoSpaceDE w:val="0"/>
        <w:autoSpaceDN w:val="0"/>
        <w:adjustRightInd w:val="0"/>
        <w:spacing w:after="0" w:line="240" w:lineRule="auto"/>
        <w:jc w:val="both"/>
        <w:rPr>
          <w:rFonts w:ascii="ISOCPEUR" w:eastAsia="ArialMT" w:hAnsi="ISOCPEUR"/>
          <w:sz w:val="24"/>
          <w:szCs w:val="24"/>
        </w:rPr>
      </w:pPr>
      <w:r w:rsidRPr="00FA22CD">
        <w:rPr>
          <w:rFonts w:ascii="ISOCPEUR" w:eastAsia="ArialMT" w:hAnsi="ISOCPEUR"/>
          <w:sz w:val="24"/>
          <w:szCs w:val="24"/>
        </w:rPr>
        <w:t>Navrhovaná stavba zachovává všechny ekologické funkce a vazby v krajině. V okolí stavby se nenachází žádné památné stromy, chráněné rostliny ani živočichové.</w:t>
      </w:r>
    </w:p>
    <w:p w14:paraId="09A909CA" w14:textId="77777777" w:rsidR="009A7D59" w:rsidRPr="00FA22C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FA22CD">
        <w:rPr>
          <w:rStyle w:val="PromnnHTML"/>
          <w:rFonts w:ascii="ISOCPEUR" w:hAnsi="ISOCPEUR" w:cs="Arial"/>
          <w:b/>
          <w:bCs/>
          <w:color w:val="000000"/>
          <w:u w:val="single"/>
        </w:rPr>
        <w:t>c)</w:t>
      </w:r>
      <w:r w:rsidRPr="00FA22CD">
        <w:rPr>
          <w:rFonts w:ascii="ISOCPEUR" w:hAnsi="ISOCPEUR" w:cs="Arial"/>
          <w:b/>
          <w:bCs/>
          <w:i/>
          <w:iCs/>
          <w:color w:val="000000"/>
          <w:u w:val="single"/>
        </w:rPr>
        <w:t> vliv na soustavu chráněných území Natura 2000,</w:t>
      </w:r>
    </w:p>
    <w:p w14:paraId="34E93ED5" w14:textId="77777777" w:rsidR="00FA22CD" w:rsidRPr="00FA22CD" w:rsidRDefault="00FA22CD" w:rsidP="00FA22CD">
      <w:pPr>
        <w:autoSpaceDE w:val="0"/>
        <w:autoSpaceDN w:val="0"/>
        <w:adjustRightInd w:val="0"/>
        <w:spacing w:after="0" w:line="240" w:lineRule="auto"/>
        <w:jc w:val="both"/>
        <w:rPr>
          <w:rFonts w:ascii="ISOCPEUR" w:eastAsia="ArialMT" w:hAnsi="ISOCPEUR"/>
          <w:sz w:val="24"/>
          <w:szCs w:val="24"/>
        </w:rPr>
      </w:pPr>
      <w:r w:rsidRPr="00FA22CD">
        <w:rPr>
          <w:rFonts w:ascii="ISOCPEUR" w:eastAsia="ArialMT" w:hAnsi="ISOCPEUR"/>
          <w:sz w:val="24"/>
          <w:szCs w:val="24"/>
        </w:rPr>
        <w:t>Charakter záměru nemá negativní vliv na soustavu chráněných území Natura 2000.</w:t>
      </w:r>
    </w:p>
    <w:p w14:paraId="731C50E9" w14:textId="77777777" w:rsidR="009A7D59" w:rsidRPr="00FA22C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FA22CD">
        <w:rPr>
          <w:rStyle w:val="PromnnHTML"/>
          <w:rFonts w:ascii="ISOCPEUR" w:hAnsi="ISOCPEUR" w:cs="Arial"/>
          <w:b/>
          <w:bCs/>
          <w:color w:val="000000"/>
          <w:u w:val="single"/>
        </w:rPr>
        <w:t>d)</w:t>
      </w:r>
      <w:r w:rsidRPr="00FA22CD">
        <w:rPr>
          <w:rFonts w:ascii="ISOCPEUR" w:hAnsi="ISOCPEUR" w:cs="Arial"/>
          <w:b/>
          <w:bCs/>
          <w:i/>
          <w:iCs/>
          <w:color w:val="000000"/>
          <w:u w:val="single"/>
        </w:rPr>
        <w:t> způsob zohlednění podmínek závazného stanoviska posouzení vlivu záměru na životní prostředí, je-li podkladem,</w:t>
      </w:r>
    </w:p>
    <w:p w14:paraId="2058EB30" w14:textId="77777777" w:rsidR="00FA22CD" w:rsidRPr="00FA22CD" w:rsidRDefault="00FA22CD" w:rsidP="00FA22CD">
      <w:pPr>
        <w:autoSpaceDE w:val="0"/>
        <w:autoSpaceDN w:val="0"/>
        <w:adjustRightInd w:val="0"/>
        <w:spacing w:after="0" w:line="240" w:lineRule="auto"/>
        <w:jc w:val="both"/>
        <w:rPr>
          <w:rFonts w:ascii="ISOCPEUR" w:eastAsia="ArialMT" w:hAnsi="ISOCPEUR"/>
          <w:sz w:val="24"/>
          <w:szCs w:val="24"/>
        </w:rPr>
      </w:pPr>
      <w:r w:rsidRPr="00FA22CD">
        <w:rPr>
          <w:rFonts w:ascii="ISOCPEUR" w:eastAsia="ArialMT" w:hAnsi="ISOCPEUR"/>
          <w:sz w:val="24"/>
          <w:szCs w:val="24"/>
        </w:rPr>
        <w:t>Navrhovaná stavba nevyžaduje posouzení EIA (Environmental Impact Assessment].</w:t>
      </w:r>
    </w:p>
    <w:p w14:paraId="0E4363B0" w14:textId="77777777" w:rsidR="009A7D59" w:rsidRPr="00FA22C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FA22CD">
        <w:rPr>
          <w:rStyle w:val="PromnnHTML"/>
          <w:rFonts w:ascii="ISOCPEUR" w:hAnsi="ISOCPEUR" w:cs="Arial"/>
          <w:b/>
          <w:bCs/>
          <w:color w:val="000000"/>
          <w:u w:val="single"/>
        </w:rPr>
        <w:t>e)</w:t>
      </w:r>
      <w:r w:rsidRPr="00FA22CD">
        <w:rPr>
          <w:rFonts w:ascii="ISOCPEUR" w:hAnsi="ISOCPEUR" w:cs="Arial"/>
          <w:b/>
          <w:bCs/>
          <w:i/>
          <w:iCs/>
          <w:color w:val="000000"/>
          <w:u w:val="single"/>
        </w:rPr>
        <w:t> v případě záměrů spadajících do režimu zákona o integrované prevenci základní parametry způsobu naplnění závěrů o nejlepších dostupných technikách nebo integrované povolení, bylo-li vydáno,</w:t>
      </w:r>
    </w:p>
    <w:p w14:paraId="4A5402D8" w14:textId="77777777" w:rsidR="00FA22CD" w:rsidRPr="00FA22CD" w:rsidRDefault="00FA22CD" w:rsidP="00FA22CD">
      <w:pPr>
        <w:autoSpaceDE w:val="0"/>
        <w:autoSpaceDN w:val="0"/>
        <w:adjustRightInd w:val="0"/>
        <w:spacing w:after="0" w:line="240" w:lineRule="auto"/>
        <w:jc w:val="both"/>
        <w:rPr>
          <w:rFonts w:ascii="ISOCPEUR" w:eastAsia="ArialMT" w:hAnsi="ISOCPEUR"/>
          <w:sz w:val="24"/>
          <w:szCs w:val="24"/>
        </w:rPr>
      </w:pPr>
      <w:r w:rsidRPr="00FA22CD">
        <w:rPr>
          <w:rFonts w:ascii="ISOCPEUR" w:eastAsia="ArialMT" w:hAnsi="ISOCPEUR"/>
          <w:sz w:val="24"/>
          <w:szCs w:val="24"/>
        </w:rPr>
        <w:t>Integrované povolení nebylo vydáno.</w:t>
      </w:r>
    </w:p>
    <w:p w14:paraId="13FE033F" w14:textId="77777777" w:rsidR="009A7D59" w:rsidRPr="00FA22C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FA22CD">
        <w:rPr>
          <w:rStyle w:val="PromnnHTML"/>
          <w:rFonts w:ascii="ISOCPEUR" w:hAnsi="ISOCPEUR" w:cs="Arial"/>
          <w:b/>
          <w:bCs/>
          <w:color w:val="000000"/>
          <w:u w:val="single"/>
        </w:rPr>
        <w:t>f)</w:t>
      </w:r>
      <w:r w:rsidRPr="00FA22CD">
        <w:rPr>
          <w:rFonts w:ascii="ISOCPEUR" w:hAnsi="ISOCPEUR" w:cs="Arial"/>
          <w:b/>
          <w:bCs/>
          <w:i/>
          <w:iCs/>
          <w:color w:val="000000"/>
          <w:u w:val="single"/>
        </w:rPr>
        <w:t> navrhovaná ochranná a bezpečnostní pásma, rozsah omezení a podmínky ochrany podle jiných právních předpisů.</w:t>
      </w:r>
    </w:p>
    <w:p w14:paraId="12CF3526" w14:textId="77777777" w:rsidR="00FA22CD" w:rsidRPr="00FA22CD" w:rsidRDefault="00FA22CD" w:rsidP="00FA22CD">
      <w:pPr>
        <w:autoSpaceDE w:val="0"/>
        <w:autoSpaceDN w:val="0"/>
        <w:adjustRightInd w:val="0"/>
        <w:spacing w:after="0" w:line="240" w:lineRule="auto"/>
        <w:jc w:val="both"/>
        <w:rPr>
          <w:rFonts w:ascii="ISOCPEUR" w:eastAsia="ArialMT" w:hAnsi="ISOCPEUR"/>
          <w:sz w:val="24"/>
          <w:szCs w:val="24"/>
        </w:rPr>
      </w:pPr>
      <w:r w:rsidRPr="00FA22CD">
        <w:rPr>
          <w:rFonts w:ascii="ISOCPEUR" w:eastAsia="ArialMT" w:hAnsi="ISOCPEUR"/>
          <w:sz w:val="24"/>
          <w:szCs w:val="24"/>
        </w:rPr>
        <w:t>Nejsou stanovena žádná ochranná ani bezpečnostní pásma stavbou.</w:t>
      </w:r>
    </w:p>
    <w:p w14:paraId="32369B31" w14:textId="77777777" w:rsidR="00FA22CD" w:rsidRPr="009A7D59" w:rsidRDefault="00FA22CD" w:rsidP="009A7D59">
      <w:pPr>
        <w:pStyle w:val="q4"/>
        <w:shd w:val="clear" w:color="auto" w:fill="FFFFFF"/>
        <w:spacing w:before="0" w:beforeAutospacing="0" w:after="0" w:afterAutospacing="0"/>
        <w:jc w:val="both"/>
        <w:rPr>
          <w:rFonts w:ascii="ISOCPEUR" w:hAnsi="ISOCPEUR" w:cs="Arial"/>
          <w:b/>
          <w:bCs/>
          <w:i/>
          <w:iCs/>
          <w:color w:val="000000"/>
          <w:u w:val="single"/>
        </w:rPr>
      </w:pPr>
    </w:p>
    <w:p w14:paraId="73EC7CF7"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V případě, že je dokumentace podkladem pro společné územní a stavební řízení s posouzením vlivů na životní prostředí, neuvádí se informace k bodům a), b), d) a e), neboť jsou součástí dokumentace vlivů záměru na životní prostředí.</w:t>
      </w:r>
    </w:p>
    <w:p w14:paraId="52830B96" w14:textId="77777777" w:rsidR="00FA57A4" w:rsidRPr="009A7D59" w:rsidRDefault="00FA57A4" w:rsidP="009A7D59">
      <w:pPr>
        <w:pStyle w:val="q4"/>
        <w:shd w:val="clear" w:color="auto" w:fill="FFFFFF"/>
        <w:spacing w:before="0" w:beforeAutospacing="0" w:after="0" w:afterAutospacing="0"/>
        <w:jc w:val="both"/>
        <w:rPr>
          <w:rFonts w:ascii="ISOCPEUR" w:hAnsi="ISOCPEUR" w:cs="Arial"/>
          <w:b/>
          <w:bCs/>
          <w:i/>
          <w:iCs/>
          <w:color w:val="000000"/>
          <w:u w:val="single"/>
        </w:rPr>
      </w:pPr>
    </w:p>
    <w:p w14:paraId="08605D13"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B.7 Ochrana obyvatelstva</w:t>
      </w:r>
    </w:p>
    <w:p w14:paraId="73DF64BC"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Splnění základních požadavků z hlediska plnění úkolů ochrany obyvatelstva.</w:t>
      </w:r>
    </w:p>
    <w:p w14:paraId="5C288166" w14:textId="77777777" w:rsidR="00FA57A4" w:rsidRPr="00FA57A4" w:rsidRDefault="00FA57A4" w:rsidP="00FA57A4">
      <w:pPr>
        <w:autoSpaceDE w:val="0"/>
        <w:autoSpaceDN w:val="0"/>
        <w:adjustRightInd w:val="0"/>
        <w:spacing w:after="0" w:line="240" w:lineRule="auto"/>
        <w:jc w:val="both"/>
        <w:rPr>
          <w:rFonts w:ascii="ISOCPEUR" w:eastAsia="ArialMT" w:hAnsi="ISOCPEUR"/>
          <w:sz w:val="24"/>
          <w:szCs w:val="24"/>
        </w:rPr>
      </w:pPr>
      <w:r w:rsidRPr="00FA57A4">
        <w:rPr>
          <w:rFonts w:ascii="ISOCPEUR" w:eastAsia="ArialMT" w:hAnsi="ISOCPEUR"/>
          <w:sz w:val="24"/>
          <w:szCs w:val="24"/>
        </w:rPr>
        <w:t>Na stavbu nejsou kladeny požadavky civilní ochrany na využití staveb k ochraně obyvatelstva.</w:t>
      </w:r>
    </w:p>
    <w:p w14:paraId="18F8FEB3" w14:textId="77777777" w:rsidR="00FA57A4" w:rsidRPr="009A7D59" w:rsidRDefault="00FA57A4" w:rsidP="009A7D59">
      <w:pPr>
        <w:pStyle w:val="q4"/>
        <w:shd w:val="clear" w:color="auto" w:fill="FFFFFF"/>
        <w:spacing w:before="0" w:beforeAutospacing="0" w:after="0" w:afterAutospacing="0"/>
        <w:jc w:val="both"/>
        <w:rPr>
          <w:rFonts w:ascii="ISOCPEUR" w:hAnsi="ISOCPEUR" w:cs="Arial"/>
          <w:b/>
          <w:bCs/>
          <w:i/>
          <w:iCs/>
          <w:color w:val="000000"/>
          <w:u w:val="single"/>
        </w:rPr>
      </w:pPr>
    </w:p>
    <w:p w14:paraId="234FC7EF"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lastRenderedPageBreak/>
        <w:t>B.8 Zásady organizace výstavby</w:t>
      </w:r>
    </w:p>
    <w:p w14:paraId="46B5EA6D" w14:textId="77777777" w:rsidR="00FA57A4" w:rsidRPr="00FA57A4" w:rsidRDefault="00FA57A4" w:rsidP="00FA57A4">
      <w:pPr>
        <w:spacing w:after="0" w:line="240" w:lineRule="auto"/>
        <w:jc w:val="both"/>
        <w:rPr>
          <w:rFonts w:ascii="ISOCPEUR" w:hAnsi="ISOCPEUR"/>
          <w:sz w:val="24"/>
          <w:szCs w:val="24"/>
        </w:rPr>
      </w:pPr>
      <w:r w:rsidRPr="00FA57A4">
        <w:rPr>
          <w:rFonts w:ascii="ISOCPEUR" w:hAnsi="ISOCPEUR"/>
          <w:sz w:val="24"/>
          <w:szCs w:val="24"/>
        </w:rPr>
        <w:t>Před vlastním zahájením stavebních prací bude zřízeno zařízení staveniště, sloužící na</w:t>
      </w:r>
    </w:p>
    <w:p w14:paraId="4BEF1FD4" w14:textId="51293E89" w:rsidR="00FA57A4" w:rsidRPr="00FA57A4" w:rsidRDefault="00FA57A4" w:rsidP="00FA57A4">
      <w:pPr>
        <w:autoSpaceDE w:val="0"/>
        <w:autoSpaceDN w:val="0"/>
        <w:adjustRightInd w:val="0"/>
        <w:spacing w:after="0" w:line="240" w:lineRule="auto"/>
        <w:jc w:val="both"/>
        <w:rPr>
          <w:rFonts w:ascii="ISOCPEUR" w:hAnsi="ISOCPEUR"/>
          <w:sz w:val="24"/>
          <w:szCs w:val="24"/>
        </w:rPr>
      </w:pPr>
      <w:r w:rsidRPr="00FA57A4">
        <w:rPr>
          <w:rFonts w:ascii="ISOCPEUR" w:hAnsi="ISOCPEUR"/>
          <w:sz w:val="24"/>
          <w:szCs w:val="24"/>
        </w:rPr>
        <w:t xml:space="preserve">ochranu pracovníků před nepříznivým počasím, a pro skladování materiálu. Staveniště se bude nacházet na pozemku stavebníka v katastrálním území obce </w:t>
      </w:r>
      <w:r w:rsidR="00E002BF">
        <w:rPr>
          <w:rFonts w:ascii="ISOCPEUR" w:hAnsi="ISOCPEUR"/>
          <w:sz w:val="24"/>
          <w:szCs w:val="24"/>
        </w:rPr>
        <w:t>Vrskmaň</w:t>
      </w:r>
      <w:r w:rsidRPr="00FA57A4">
        <w:rPr>
          <w:rFonts w:ascii="ISOCPEUR" w:hAnsi="ISOCPEUR"/>
          <w:sz w:val="24"/>
          <w:szCs w:val="24"/>
        </w:rPr>
        <w:t xml:space="preserve"> a přiléhá ke komunikaci. Zařízení staveniště musí splňovat požadavky nařízení vlády č. 361/2007 Sb. a zákona č. 262/2006 Sb., Zákoník práce, v úplném znění. Charakter stavby nevyžaduje rozsáhlejší přípravu staveniště.</w:t>
      </w:r>
    </w:p>
    <w:p w14:paraId="2FA4E5C1"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a)</w:t>
      </w:r>
      <w:r w:rsidRPr="009A7D59">
        <w:rPr>
          <w:rFonts w:ascii="ISOCPEUR" w:hAnsi="ISOCPEUR" w:cs="Arial"/>
          <w:b/>
          <w:bCs/>
          <w:i/>
          <w:iCs/>
          <w:color w:val="000000"/>
          <w:u w:val="single"/>
        </w:rPr>
        <w:t> potřeby a spotřeby rozhodujících médií a hmot, jejich zajištění,</w:t>
      </w:r>
    </w:p>
    <w:p w14:paraId="640ED981" w14:textId="77777777" w:rsidR="00FA57A4" w:rsidRPr="00FA57A4" w:rsidRDefault="00FA57A4" w:rsidP="00FA57A4">
      <w:pPr>
        <w:autoSpaceDE w:val="0"/>
        <w:autoSpaceDN w:val="0"/>
        <w:adjustRightInd w:val="0"/>
        <w:spacing w:after="0" w:line="240" w:lineRule="auto"/>
        <w:jc w:val="both"/>
        <w:rPr>
          <w:rFonts w:ascii="ISOCPEUR" w:eastAsia="ArialMT" w:hAnsi="ISOCPEUR"/>
          <w:sz w:val="24"/>
          <w:szCs w:val="24"/>
        </w:rPr>
      </w:pPr>
      <w:r w:rsidRPr="00FA57A4">
        <w:rPr>
          <w:rFonts w:ascii="ISOCPEUR" w:eastAsia="ArialMT" w:hAnsi="ISOCPEUR"/>
          <w:sz w:val="24"/>
          <w:szCs w:val="24"/>
        </w:rPr>
        <w:t>Pro stavbu bude potřeba elektrická energie a voda. Elektřina bude elektřina čerpána z generátoru, voda dovážena v cisterně. Stavební materiál bude nutné dovážet na stavbu postupně, aby byly minimalizovány potřebné plochy na deponie materiálu. Veškeré dílčí deponie materiálu budou označeny a zabezpečeny proti vstupu nepovolaných osob.</w:t>
      </w:r>
    </w:p>
    <w:p w14:paraId="28BB1324" w14:textId="77777777" w:rsidR="00FA57A4" w:rsidRPr="00FA57A4" w:rsidRDefault="00FA57A4" w:rsidP="00FA57A4">
      <w:pPr>
        <w:autoSpaceDE w:val="0"/>
        <w:autoSpaceDN w:val="0"/>
        <w:adjustRightInd w:val="0"/>
        <w:spacing w:after="0" w:line="240" w:lineRule="auto"/>
        <w:jc w:val="both"/>
        <w:rPr>
          <w:rFonts w:ascii="ISOCPEUR" w:hAnsi="ISOCPEUR"/>
          <w:b/>
          <w:bCs/>
          <w:i/>
          <w:sz w:val="24"/>
          <w:szCs w:val="24"/>
          <w:u w:val="single"/>
        </w:rPr>
      </w:pPr>
      <w:r w:rsidRPr="00FA57A4">
        <w:rPr>
          <w:rFonts w:ascii="ISOCPEUR" w:hAnsi="ISOCPEUR"/>
          <w:b/>
          <w:bCs/>
          <w:i/>
          <w:sz w:val="24"/>
          <w:szCs w:val="24"/>
          <w:u w:val="single"/>
        </w:rPr>
        <w:t>b) odvodnění staveniště</w:t>
      </w:r>
    </w:p>
    <w:p w14:paraId="2BDA076C" w14:textId="77777777" w:rsidR="00FA57A4" w:rsidRPr="00FA57A4" w:rsidRDefault="00FA57A4" w:rsidP="00FA57A4">
      <w:pPr>
        <w:autoSpaceDE w:val="0"/>
        <w:autoSpaceDN w:val="0"/>
        <w:adjustRightInd w:val="0"/>
        <w:spacing w:after="0" w:line="240" w:lineRule="auto"/>
        <w:jc w:val="both"/>
        <w:rPr>
          <w:rFonts w:ascii="ISOCPEUR" w:eastAsia="ArialMT" w:hAnsi="ISOCPEUR"/>
          <w:sz w:val="24"/>
          <w:szCs w:val="24"/>
        </w:rPr>
      </w:pPr>
      <w:r w:rsidRPr="00FA57A4">
        <w:rPr>
          <w:rFonts w:ascii="ISOCPEUR" w:eastAsia="ArialMT" w:hAnsi="ISOCPEUR"/>
          <w:sz w:val="24"/>
          <w:szCs w:val="24"/>
        </w:rPr>
        <w:t>Odvodnění staveniště v rozsahu manipulační plochy je řešeno povrchovým vsakování do přilehlých travnatých ploch.</w:t>
      </w:r>
    </w:p>
    <w:p w14:paraId="665B8EAD" w14:textId="77777777" w:rsidR="00FA57A4" w:rsidRPr="00FA57A4" w:rsidRDefault="00FA57A4" w:rsidP="00FA57A4">
      <w:pPr>
        <w:autoSpaceDE w:val="0"/>
        <w:autoSpaceDN w:val="0"/>
        <w:adjustRightInd w:val="0"/>
        <w:spacing w:after="0" w:line="240" w:lineRule="auto"/>
        <w:jc w:val="both"/>
        <w:rPr>
          <w:rFonts w:ascii="ISOCPEUR" w:hAnsi="ISOCPEUR"/>
          <w:b/>
          <w:bCs/>
          <w:i/>
          <w:sz w:val="24"/>
          <w:szCs w:val="24"/>
          <w:u w:val="single"/>
        </w:rPr>
      </w:pPr>
      <w:r w:rsidRPr="00FA57A4">
        <w:rPr>
          <w:rFonts w:ascii="ISOCPEUR" w:hAnsi="ISOCPEUR"/>
          <w:b/>
          <w:bCs/>
          <w:i/>
          <w:sz w:val="24"/>
          <w:szCs w:val="24"/>
          <w:u w:val="single"/>
        </w:rPr>
        <w:t>c) napojení staveniště na stávající dopravní a technickou infrastrukturu</w:t>
      </w:r>
    </w:p>
    <w:p w14:paraId="617D77E2" w14:textId="473F0B3E" w:rsidR="00FA57A4" w:rsidRPr="00FA57A4" w:rsidRDefault="00FA57A4" w:rsidP="00FA57A4">
      <w:pPr>
        <w:autoSpaceDE w:val="0"/>
        <w:autoSpaceDN w:val="0"/>
        <w:adjustRightInd w:val="0"/>
        <w:spacing w:after="0" w:line="240" w:lineRule="auto"/>
        <w:jc w:val="both"/>
        <w:rPr>
          <w:rFonts w:ascii="ISOCPEUR" w:eastAsia="ArialMT" w:hAnsi="ISOCPEUR"/>
          <w:sz w:val="24"/>
          <w:szCs w:val="24"/>
        </w:rPr>
      </w:pPr>
      <w:r w:rsidRPr="00FA57A4">
        <w:rPr>
          <w:rFonts w:ascii="ISOCPEUR" w:eastAsia="ArialMT" w:hAnsi="ISOCPEUR"/>
          <w:sz w:val="24"/>
          <w:szCs w:val="24"/>
        </w:rPr>
        <w:t xml:space="preserve">Staveniště bude napojeno na stávající silnici </w:t>
      </w:r>
      <w:r w:rsidR="00E002BF">
        <w:rPr>
          <w:rFonts w:ascii="ISOCPEUR" w:eastAsia="ArialMT" w:hAnsi="ISOCPEUR"/>
          <w:sz w:val="24"/>
          <w:szCs w:val="24"/>
        </w:rPr>
        <w:t>I</w:t>
      </w:r>
      <w:r w:rsidRPr="00FA57A4">
        <w:rPr>
          <w:rFonts w:ascii="ISOCPEUR" w:eastAsia="ArialMT" w:hAnsi="ISOCPEUR"/>
          <w:sz w:val="24"/>
          <w:szCs w:val="24"/>
        </w:rPr>
        <w:t>II/2</w:t>
      </w:r>
      <w:r w:rsidR="00E002BF">
        <w:rPr>
          <w:rFonts w:ascii="ISOCPEUR" w:eastAsia="ArialMT" w:hAnsi="ISOCPEUR"/>
          <w:sz w:val="24"/>
          <w:szCs w:val="24"/>
        </w:rPr>
        <w:t>5118</w:t>
      </w:r>
      <w:r w:rsidRPr="00FA57A4">
        <w:rPr>
          <w:rFonts w:ascii="ISOCPEUR" w:eastAsia="ArialMT" w:hAnsi="ISOCPEUR"/>
          <w:sz w:val="24"/>
          <w:szCs w:val="24"/>
        </w:rPr>
        <w:t>.</w:t>
      </w:r>
    </w:p>
    <w:p w14:paraId="256D0EAA" w14:textId="77777777" w:rsidR="00FA57A4" w:rsidRPr="00FA57A4" w:rsidRDefault="00FA57A4" w:rsidP="00FA57A4">
      <w:pPr>
        <w:autoSpaceDE w:val="0"/>
        <w:autoSpaceDN w:val="0"/>
        <w:adjustRightInd w:val="0"/>
        <w:spacing w:after="0" w:line="240" w:lineRule="auto"/>
        <w:jc w:val="both"/>
        <w:rPr>
          <w:rFonts w:ascii="ISOCPEUR" w:hAnsi="ISOCPEUR"/>
          <w:b/>
          <w:bCs/>
          <w:i/>
          <w:sz w:val="24"/>
          <w:szCs w:val="24"/>
          <w:u w:val="single"/>
        </w:rPr>
      </w:pPr>
      <w:r w:rsidRPr="00FA57A4">
        <w:rPr>
          <w:rFonts w:ascii="ISOCPEUR" w:hAnsi="ISOCPEUR"/>
          <w:b/>
          <w:bCs/>
          <w:i/>
          <w:sz w:val="24"/>
          <w:szCs w:val="24"/>
          <w:u w:val="single"/>
        </w:rPr>
        <w:t>d) vliv provádění stavby na okolní stavby a pozemky</w:t>
      </w:r>
    </w:p>
    <w:p w14:paraId="63D8695F" w14:textId="77777777" w:rsidR="00FA57A4" w:rsidRPr="00FA57A4" w:rsidRDefault="00FA57A4" w:rsidP="00FA57A4">
      <w:pPr>
        <w:autoSpaceDE w:val="0"/>
        <w:autoSpaceDN w:val="0"/>
        <w:adjustRightInd w:val="0"/>
        <w:spacing w:after="0" w:line="240" w:lineRule="auto"/>
        <w:jc w:val="both"/>
        <w:rPr>
          <w:rFonts w:ascii="ISOCPEUR" w:eastAsia="ArialMT" w:hAnsi="ISOCPEUR"/>
          <w:sz w:val="24"/>
          <w:szCs w:val="24"/>
        </w:rPr>
      </w:pPr>
      <w:r w:rsidRPr="00FA57A4">
        <w:rPr>
          <w:rFonts w:ascii="ISOCPEUR" w:eastAsia="ArialMT" w:hAnsi="ISOCPEUR"/>
          <w:sz w:val="24"/>
          <w:szCs w:val="24"/>
        </w:rPr>
        <w:t>V průběhu stavby budou vznikat v jisté míře negativní vlivy na okolí, především co se tyče hluku a zvýšené prašnosti ze stavební činnosti. Budou dodrženy požadavky vládního nařízení č. 272/2011 Sb. o ochraně zdrav před nepříznivými účinky hluku a vibrací. Bude zohledněna hluková zátěž z mobilních i stacionárních zdrojů hluku, technologie výstavby, dopravní hlučnost, denní i noční provoz. Bude minimalizována prašnost vhodnými opatřeními a technologickými postupy.</w:t>
      </w:r>
    </w:p>
    <w:p w14:paraId="004F44A5"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e)</w:t>
      </w:r>
      <w:r w:rsidRPr="009A7D59">
        <w:rPr>
          <w:rFonts w:ascii="ISOCPEUR" w:hAnsi="ISOCPEUR" w:cs="Arial"/>
          <w:b/>
          <w:bCs/>
          <w:i/>
          <w:iCs/>
          <w:color w:val="000000"/>
          <w:u w:val="single"/>
        </w:rPr>
        <w:t> ochrana okolí staveniště a požadavky na související asanace, demolice, kácení dřevin,</w:t>
      </w:r>
    </w:p>
    <w:p w14:paraId="7C092D54" w14:textId="77777777" w:rsidR="00AA63A6" w:rsidRPr="00AA63A6" w:rsidRDefault="00AA63A6" w:rsidP="00AA63A6">
      <w:pPr>
        <w:autoSpaceDE w:val="0"/>
        <w:autoSpaceDN w:val="0"/>
        <w:adjustRightInd w:val="0"/>
        <w:spacing w:after="0" w:line="240" w:lineRule="auto"/>
        <w:jc w:val="both"/>
        <w:rPr>
          <w:rFonts w:ascii="ISOCPEUR" w:eastAsia="ArialMT" w:hAnsi="ISOCPEUR"/>
          <w:sz w:val="24"/>
          <w:szCs w:val="24"/>
        </w:rPr>
      </w:pPr>
      <w:r w:rsidRPr="00AA63A6">
        <w:rPr>
          <w:rFonts w:ascii="ISOCPEUR" w:eastAsia="ArialMT" w:hAnsi="ISOCPEUR"/>
          <w:sz w:val="24"/>
          <w:szCs w:val="24"/>
        </w:rPr>
        <w:t>Prostor staveniště bude po obvodu oplocen tak, aby nedošlo ke vstupu nepovolaných osob. Jiné požadavky na asanace, demolice nejsou</w:t>
      </w:r>
      <w:r>
        <w:rPr>
          <w:rFonts w:ascii="ISOCPEUR" w:eastAsia="ArialMT" w:hAnsi="ISOCPEUR"/>
          <w:sz w:val="24"/>
          <w:szCs w:val="24"/>
        </w:rPr>
        <w:t>.</w:t>
      </w:r>
      <w:r w:rsidRPr="00AA63A6">
        <w:rPr>
          <w:rFonts w:ascii="ISOCPEUR" w:eastAsia="ArialMT" w:hAnsi="ISOCPEUR"/>
          <w:sz w:val="24"/>
          <w:szCs w:val="24"/>
        </w:rPr>
        <w:t xml:space="preserve"> </w:t>
      </w:r>
      <w:r>
        <w:rPr>
          <w:rFonts w:ascii="ISOCPEUR" w:eastAsia="ArialMT" w:hAnsi="ISOCPEUR"/>
          <w:sz w:val="24"/>
          <w:szCs w:val="24"/>
        </w:rPr>
        <w:t>S</w:t>
      </w:r>
      <w:r w:rsidRPr="00AA63A6">
        <w:rPr>
          <w:rFonts w:ascii="ISOCPEUR" w:eastAsia="ArialMT" w:hAnsi="ISOCPEUR"/>
          <w:sz w:val="24"/>
          <w:szCs w:val="24"/>
        </w:rPr>
        <w:t>tavba vyžaduje kácení vzrostlé zeleně</w:t>
      </w:r>
      <w:r>
        <w:rPr>
          <w:rFonts w:ascii="ISOCPEUR" w:eastAsia="ArialMT" w:hAnsi="ISOCPEUR"/>
          <w:sz w:val="24"/>
          <w:szCs w:val="24"/>
        </w:rPr>
        <w:t xml:space="preserve"> v nejnutnějším rozsahu pro stavbu parkovišť</w:t>
      </w:r>
      <w:r w:rsidRPr="00AA63A6">
        <w:rPr>
          <w:rFonts w:ascii="ISOCPEUR" w:eastAsia="ArialMT" w:hAnsi="ISOCPEUR"/>
          <w:sz w:val="24"/>
          <w:szCs w:val="24"/>
        </w:rPr>
        <w:t>.</w:t>
      </w:r>
    </w:p>
    <w:p w14:paraId="071CE2FC" w14:textId="77777777" w:rsidR="00FA22CD"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f)</w:t>
      </w:r>
      <w:r w:rsidRPr="009A7D59">
        <w:rPr>
          <w:rFonts w:ascii="ISOCPEUR" w:hAnsi="ISOCPEUR" w:cs="Arial"/>
          <w:b/>
          <w:bCs/>
          <w:i/>
          <w:iCs/>
          <w:color w:val="000000"/>
          <w:u w:val="single"/>
        </w:rPr>
        <w:t> maximální dočasné a trvalé zábory pro staveniště,</w:t>
      </w:r>
    </w:p>
    <w:p w14:paraId="7A3C9BF5" w14:textId="77777777" w:rsidR="00FA22CD" w:rsidRPr="00FA22CD" w:rsidRDefault="00FA22CD" w:rsidP="009A7D59">
      <w:pPr>
        <w:pStyle w:val="q4"/>
        <w:shd w:val="clear" w:color="auto" w:fill="FFFFFF"/>
        <w:spacing w:before="0" w:beforeAutospacing="0" w:after="0" w:afterAutospacing="0"/>
        <w:jc w:val="both"/>
        <w:rPr>
          <w:rFonts w:ascii="ISOCPEUR" w:hAnsi="ISOCPEUR" w:cs="Arial"/>
          <w:b/>
          <w:bCs/>
          <w:i/>
          <w:iCs/>
          <w:color w:val="000000"/>
          <w:u w:val="single"/>
        </w:rPr>
      </w:pPr>
      <w:r w:rsidRPr="00FA22CD">
        <w:rPr>
          <w:rFonts w:ascii="ISOCPEUR" w:eastAsia="ArialMT" w:hAnsi="ISOCPEUR"/>
        </w:rPr>
        <w:t>v rámci zařízení staveniště budou vymezeny plochy pro trvalé umístění stavebních buněk – šatna pro pracovníky, kancelář stavbyvedoucího, chemické WC, sklady přístrojů, nářadí, drobného materiálu, apod. Počet jednotlivých stavebních buněk urči zhotovitel dle svých potřeb, objednatel je oprávněn požadovat zajištění kanceláře pro osoby vykonávající technický a autorský dozor a pro jednání účastníků výstavby (kontrolní dny apod.). Dále budou vymezeny prostory pro skladování stavebního materiálu a sutí. Tyto prostory budou oploceny, aby se zamezilo odcizení a neoprávněnému vstupu. Rozsah a umístění prostorů bude dohodnut mezi objednatelem a zhotovitelem před zahájením stavby.</w:t>
      </w:r>
    </w:p>
    <w:p w14:paraId="023811F9"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g)</w:t>
      </w:r>
      <w:r w:rsidRPr="009A7D59">
        <w:rPr>
          <w:rFonts w:ascii="ISOCPEUR" w:hAnsi="ISOCPEUR" w:cs="Arial"/>
          <w:b/>
          <w:bCs/>
          <w:i/>
          <w:iCs/>
          <w:color w:val="000000"/>
          <w:u w:val="single"/>
        </w:rPr>
        <w:t> požadavky na bezbariérové obchozí trasy,</w:t>
      </w:r>
    </w:p>
    <w:p w14:paraId="3C163C9F" w14:textId="51EAE4A7" w:rsidR="00FA22CD" w:rsidRPr="00FA22CD" w:rsidRDefault="00E002BF" w:rsidP="00FA22CD">
      <w:pPr>
        <w:autoSpaceDE w:val="0"/>
        <w:autoSpaceDN w:val="0"/>
        <w:adjustRightInd w:val="0"/>
        <w:spacing w:after="0" w:line="240" w:lineRule="auto"/>
        <w:jc w:val="both"/>
        <w:rPr>
          <w:rFonts w:ascii="ISOCPEUR" w:eastAsia="ArialMT" w:hAnsi="ISOCPEUR"/>
          <w:sz w:val="24"/>
          <w:szCs w:val="24"/>
        </w:rPr>
      </w:pPr>
      <w:r>
        <w:rPr>
          <w:rFonts w:ascii="ISOCPEUR" w:eastAsia="ArialMT" w:hAnsi="ISOCPEUR"/>
          <w:sz w:val="24"/>
          <w:szCs w:val="24"/>
        </w:rPr>
        <w:t>stavba</w:t>
      </w:r>
      <w:r w:rsidR="00FA22CD" w:rsidRPr="00FA22CD">
        <w:rPr>
          <w:rFonts w:ascii="ISOCPEUR" w:eastAsia="ArialMT" w:hAnsi="ISOCPEUR"/>
          <w:sz w:val="24"/>
          <w:szCs w:val="24"/>
        </w:rPr>
        <w:t xml:space="preserve"> nevyžaduje obchozí trasy.</w:t>
      </w:r>
    </w:p>
    <w:p w14:paraId="3C207E53"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h)</w:t>
      </w:r>
      <w:r w:rsidRPr="009A7D59">
        <w:rPr>
          <w:rFonts w:ascii="ISOCPEUR" w:hAnsi="ISOCPEUR" w:cs="Arial"/>
          <w:b/>
          <w:bCs/>
          <w:i/>
          <w:iCs/>
          <w:color w:val="000000"/>
          <w:u w:val="single"/>
        </w:rPr>
        <w:t> maximální produkovaná množství a druhy odpadů a emisí při výstavbě, jejich likvidace,</w:t>
      </w:r>
    </w:p>
    <w:p w14:paraId="459B0979" w14:textId="77777777" w:rsidR="00FA22CD" w:rsidRDefault="006634A2" w:rsidP="009A7D59">
      <w:pPr>
        <w:pStyle w:val="q4"/>
        <w:shd w:val="clear" w:color="auto" w:fill="FFFFFF"/>
        <w:spacing w:before="0" w:beforeAutospacing="0" w:after="0" w:afterAutospacing="0"/>
        <w:jc w:val="both"/>
        <w:rPr>
          <w:rFonts w:ascii="ISOCPEUR" w:eastAsia="ArialMT" w:hAnsi="ISOCPEUR"/>
        </w:rPr>
      </w:pPr>
      <w:r w:rsidRPr="006634A2">
        <w:rPr>
          <w:rFonts w:ascii="ISOCPEUR" w:eastAsia="ArialMT" w:hAnsi="ISOCPEUR"/>
        </w:rPr>
        <w:t xml:space="preserve">Během stavby budou vznikat odpady z běžné stavební výroby – různá stavební suť, zbytky stavebních materiálů, obalový materiál stavebních hmot (papír, lepenka, plastové folie), odpadni stavební a obalové dřevo, mohou se vyskytnout také v malém množství zbytky izolačních hmot z jejich instalace (tepelná izolace apod.). Při natíraní konstrukcí, lepení, dále při úklidu apod. se vyskytnou odpady typu nádoby z kovů i z plastů s obsahem znečištěné, znečištěné textilní materiály. Třídění odpadů bude probíhat již při vzniku – na spalitelné ve spalovně, dále nespalitelné – pro skladování na zabezpečené skládce, materiály k recyklaci a na nebezpečné </w:t>
      </w:r>
      <w:r w:rsidRPr="006634A2">
        <w:rPr>
          <w:rFonts w:ascii="ISOCPEUR" w:eastAsia="ArialMT" w:hAnsi="ISOCPEUR"/>
        </w:rPr>
        <w:lastRenderedPageBreak/>
        <w:t>odpady. Zneškodněni těchto odpadů ze stavební výroby, bude zajišťovat dodavatelská stavební firma, která bude plnit povinnosti původce odpadů z výstavby. Stavební sutě budou odváženy k recyklaci. Pro zneškodňování nebezpečných odpadů bude smluvně zajištěna odborná firma oprávněna pro tuto činnost.</w:t>
      </w:r>
    </w:p>
    <w:p w14:paraId="67C74032" w14:textId="6E7955AE" w:rsidR="006634A2" w:rsidRDefault="006634A2" w:rsidP="009A7D59">
      <w:pPr>
        <w:pStyle w:val="q4"/>
        <w:shd w:val="clear" w:color="auto" w:fill="FFFFFF"/>
        <w:spacing w:before="0" w:beforeAutospacing="0" w:after="0" w:afterAutospacing="0"/>
        <w:jc w:val="both"/>
        <w:rPr>
          <w:rFonts w:ascii="ISOCPEUR" w:eastAsia="ArialMT" w:hAnsi="ISOCPEUR"/>
        </w:rPr>
      </w:pPr>
      <w:r>
        <w:rPr>
          <w:rFonts w:ascii="ISOCPEUR" w:eastAsia="ArialMT" w:hAnsi="ISOCPEUR"/>
        </w:rPr>
        <w:t>Obalový materiál</w:t>
      </w:r>
      <w:r>
        <w:rPr>
          <w:rFonts w:ascii="ISOCPEUR" w:eastAsia="ArialMT" w:hAnsi="ISOCPEUR"/>
        </w:rPr>
        <w:tab/>
        <w:t xml:space="preserve">– </w:t>
      </w:r>
      <w:r>
        <w:rPr>
          <w:rFonts w:ascii="ISOCPEUR" w:eastAsia="ArialMT" w:hAnsi="ISOCPEUR"/>
        </w:rPr>
        <w:tab/>
      </w:r>
      <w:r w:rsidR="00E002BF">
        <w:rPr>
          <w:rFonts w:ascii="ISOCPEUR" w:eastAsia="ArialMT" w:hAnsi="ISOCPEUR"/>
        </w:rPr>
        <w:t>1</w:t>
      </w:r>
      <w:r>
        <w:rPr>
          <w:rFonts w:ascii="ISOCPEUR" w:eastAsia="ArialMT" w:hAnsi="ISOCPEUR"/>
        </w:rPr>
        <w:t>00kg</w:t>
      </w:r>
    </w:p>
    <w:p w14:paraId="61F6A4D0" w14:textId="617ADA2D" w:rsidR="006634A2" w:rsidRDefault="006634A2" w:rsidP="009A7D59">
      <w:pPr>
        <w:pStyle w:val="q4"/>
        <w:shd w:val="clear" w:color="auto" w:fill="FFFFFF"/>
        <w:spacing w:before="0" w:beforeAutospacing="0" w:after="0" w:afterAutospacing="0"/>
        <w:jc w:val="both"/>
        <w:rPr>
          <w:rFonts w:ascii="ISOCPEUR" w:eastAsia="ArialMT" w:hAnsi="ISOCPEUR"/>
        </w:rPr>
      </w:pPr>
      <w:r>
        <w:rPr>
          <w:rFonts w:ascii="ISOCPEUR" w:eastAsia="ArialMT" w:hAnsi="ISOCPEUR"/>
        </w:rPr>
        <w:t>Odpadní dřevo</w:t>
      </w:r>
      <w:r>
        <w:rPr>
          <w:rFonts w:ascii="ISOCPEUR" w:eastAsia="ArialMT" w:hAnsi="ISOCPEUR"/>
        </w:rPr>
        <w:tab/>
      </w:r>
      <w:r>
        <w:rPr>
          <w:rFonts w:ascii="ISOCPEUR" w:eastAsia="ArialMT" w:hAnsi="ISOCPEUR"/>
        </w:rPr>
        <w:tab/>
        <w:t>-</w:t>
      </w:r>
      <w:r>
        <w:rPr>
          <w:rFonts w:ascii="ISOCPEUR" w:eastAsia="ArialMT" w:hAnsi="ISOCPEUR"/>
        </w:rPr>
        <w:tab/>
      </w:r>
      <w:r w:rsidR="00E002BF">
        <w:rPr>
          <w:rFonts w:ascii="ISOCPEUR" w:eastAsia="ArialMT" w:hAnsi="ISOCPEUR"/>
        </w:rPr>
        <w:t>5</w:t>
      </w:r>
      <w:r>
        <w:rPr>
          <w:rFonts w:ascii="ISOCPEUR" w:eastAsia="ArialMT" w:hAnsi="ISOCPEUR"/>
        </w:rPr>
        <w:t>0kg</w:t>
      </w:r>
    </w:p>
    <w:p w14:paraId="4E1DB9EB" w14:textId="4110DDD2" w:rsidR="006634A2" w:rsidRPr="006634A2" w:rsidRDefault="006634A2" w:rsidP="009A7D59">
      <w:pPr>
        <w:pStyle w:val="q4"/>
        <w:shd w:val="clear" w:color="auto" w:fill="FFFFFF"/>
        <w:spacing w:before="0" w:beforeAutospacing="0" w:after="0" w:afterAutospacing="0"/>
        <w:jc w:val="both"/>
        <w:rPr>
          <w:rFonts w:ascii="ISOCPEUR" w:hAnsi="ISOCPEUR" w:cs="Arial"/>
          <w:b/>
          <w:bCs/>
          <w:i/>
          <w:iCs/>
          <w:color w:val="000000"/>
          <w:u w:val="single"/>
        </w:rPr>
      </w:pPr>
      <w:r>
        <w:rPr>
          <w:rFonts w:ascii="ISOCPEUR" w:eastAsia="ArialMT" w:hAnsi="ISOCPEUR"/>
        </w:rPr>
        <w:t xml:space="preserve">Suť stavební </w:t>
      </w:r>
      <w:r>
        <w:rPr>
          <w:rFonts w:ascii="ISOCPEUR" w:eastAsia="ArialMT" w:hAnsi="ISOCPEUR"/>
        </w:rPr>
        <w:tab/>
      </w:r>
      <w:r>
        <w:rPr>
          <w:rFonts w:ascii="ISOCPEUR" w:eastAsia="ArialMT" w:hAnsi="ISOCPEUR"/>
        </w:rPr>
        <w:tab/>
        <w:t>-</w:t>
      </w:r>
      <w:r>
        <w:rPr>
          <w:rFonts w:ascii="ISOCPEUR" w:eastAsia="ArialMT" w:hAnsi="ISOCPEUR"/>
        </w:rPr>
        <w:tab/>
        <w:t>50kg</w:t>
      </w:r>
    </w:p>
    <w:p w14:paraId="65725DF6" w14:textId="77777777" w:rsidR="00FA22CD" w:rsidRPr="009A7D59" w:rsidRDefault="00FA22CD" w:rsidP="009A7D59">
      <w:pPr>
        <w:pStyle w:val="q4"/>
        <w:shd w:val="clear" w:color="auto" w:fill="FFFFFF"/>
        <w:spacing w:before="0" w:beforeAutospacing="0" w:after="0" w:afterAutospacing="0"/>
        <w:jc w:val="both"/>
        <w:rPr>
          <w:rFonts w:ascii="ISOCPEUR" w:hAnsi="ISOCPEUR" w:cs="Arial"/>
          <w:b/>
          <w:bCs/>
          <w:i/>
          <w:iCs/>
          <w:color w:val="000000"/>
          <w:u w:val="single"/>
        </w:rPr>
      </w:pPr>
    </w:p>
    <w:p w14:paraId="6F8B8E4A"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i)</w:t>
      </w:r>
      <w:r w:rsidRPr="009A7D59">
        <w:rPr>
          <w:rFonts w:ascii="ISOCPEUR" w:hAnsi="ISOCPEUR" w:cs="Arial"/>
          <w:b/>
          <w:bCs/>
          <w:i/>
          <w:iCs/>
          <w:color w:val="000000"/>
          <w:u w:val="single"/>
        </w:rPr>
        <w:t> bilance zemních prací, požadavky na přísun nebo deponie zemin,</w:t>
      </w:r>
    </w:p>
    <w:p w14:paraId="57DEAA9D" w14:textId="77777777" w:rsidR="00FA22CD" w:rsidRPr="00FA22CD" w:rsidRDefault="00FA22CD" w:rsidP="00FA22CD">
      <w:pPr>
        <w:autoSpaceDE w:val="0"/>
        <w:autoSpaceDN w:val="0"/>
        <w:adjustRightInd w:val="0"/>
        <w:spacing w:after="0" w:line="240" w:lineRule="auto"/>
        <w:jc w:val="both"/>
        <w:rPr>
          <w:rFonts w:ascii="ISOCPEUR" w:eastAsia="ArialMT" w:hAnsi="ISOCPEUR"/>
          <w:sz w:val="24"/>
          <w:szCs w:val="24"/>
        </w:rPr>
      </w:pPr>
      <w:r w:rsidRPr="00FA22CD">
        <w:rPr>
          <w:rFonts w:ascii="ISOCPEUR" w:eastAsia="ArialMT" w:hAnsi="ISOCPEUR"/>
          <w:sz w:val="24"/>
          <w:szCs w:val="24"/>
        </w:rPr>
        <w:t>Bilance zemních prací předpokládá nadbytek zeminy, protože výkopové zeminy nebudou používány zpět do výkopů. V místě stavby budou zřízeny lokální mezideponie pro odtěženou zeminu, která bude po dokončení stavby uložena na skládku.</w:t>
      </w:r>
    </w:p>
    <w:p w14:paraId="14441B16"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j)</w:t>
      </w:r>
      <w:r w:rsidRPr="009A7D59">
        <w:rPr>
          <w:rFonts w:ascii="ISOCPEUR" w:hAnsi="ISOCPEUR" w:cs="Arial"/>
          <w:b/>
          <w:bCs/>
          <w:i/>
          <w:iCs/>
          <w:color w:val="000000"/>
          <w:u w:val="single"/>
        </w:rPr>
        <w:t> ochrana životního prostředí při výstavbě,</w:t>
      </w:r>
    </w:p>
    <w:p w14:paraId="13CFCA80" w14:textId="77777777" w:rsidR="00AA63A6" w:rsidRPr="00AA63A6" w:rsidRDefault="00AA63A6" w:rsidP="00AA63A6">
      <w:pPr>
        <w:autoSpaceDE w:val="0"/>
        <w:autoSpaceDN w:val="0"/>
        <w:adjustRightInd w:val="0"/>
        <w:rPr>
          <w:rFonts w:ascii="ISOCPEUR" w:hAnsi="ISOCPEUR" w:cs="Arial"/>
          <w:sz w:val="24"/>
          <w:szCs w:val="24"/>
        </w:rPr>
      </w:pPr>
      <w:r w:rsidRPr="00AA63A6">
        <w:rPr>
          <w:rFonts w:ascii="ISOCPEUR" w:hAnsi="ISOCPEUR" w:cs="Arial"/>
          <w:sz w:val="24"/>
          <w:szCs w:val="24"/>
        </w:rPr>
        <w:t>stavba si nevyžádá přeložky vedení. Chráněná území, objekty ani porosty nebudou stavbou dotčeny.</w:t>
      </w:r>
    </w:p>
    <w:p w14:paraId="25984A1F"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k)</w:t>
      </w:r>
      <w:r w:rsidRPr="009A7D59">
        <w:rPr>
          <w:rFonts w:ascii="ISOCPEUR" w:hAnsi="ISOCPEUR" w:cs="Arial"/>
          <w:b/>
          <w:bCs/>
          <w:i/>
          <w:iCs/>
          <w:color w:val="000000"/>
          <w:u w:val="single"/>
        </w:rPr>
        <w:t> zásady bezpečnosti a ochrany zdraví při práci na staveništi,</w:t>
      </w:r>
    </w:p>
    <w:p w14:paraId="5E6054E3" w14:textId="77777777" w:rsidR="00FA22CD" w:rsidRPr="00FA22CD" w:rsidRDefault="00FA22CD" w:rsidP="00FA22CD">
      <w:pPr>
        <w:autoSpaceDE w:val="0"/>
        <w:autoSpaceDN w:val="0"/>
        <w:adjustRightInd w:val="0"/>
        <w:spacing w:after="0" w:line="240" w:lineRule="auto"/>
        <w:jc w:val="both"/>
        <w:rPr>
          <w:rFonts w:ascii="ISOCPEUR" w:eastAsia="ArialMT" w:hAnsi="ISOCPEUR"/>
        </w:rPr>
      </w:pPr>
      <w:r w:rsidRPr="00FA22CD">
        <w:rPr>
          <w:rFonts w:ascii="ISOCPEUR" w:eastAsia="ArialMT" w:hAnsi="ISOCPEUR"/>
        </w:rPr>
        <w:t>Staveniště bude zabezpečeno proti vstupu nepovolaných osob, a to oplocením nebo výstražnou páskou se zákazem vstupu na staveniště. Během výstavby je zhotovitel povinen používat pouze techniku v řádném technickém stavu, respektovat noční klid (předpokládá se práce v jedné směně). Použité technické prostředky musí plně</w:t>
      </w:r>
      <w:r>
        <w:rPr>
          <w:rFonts w:ascii="ISOCPEUR" w:eastAsia="ArialMT" w:hAnsi="ISOCPEUR"/>
        </w:rPr>
        <w:t xml:space="preserve"> </w:t>
      </w:r>
      <w:r w:rsidRPr="00FA22CD">
        <w:rPr>
          <w:rFonts w:ascii="ISOCPEUR" w:eastAsia="ArialMT" w:hAnsi="ISOCPEUR"/>
        </w:rPr>
        <w:t>respektovat parametry stávajících místních komunikaci, aby nedošlo k jejich poškození. Komunikace musí zůstat čisté a nesmí být na nich omezován provoz.</w:t>
      </w:r>
    </w:p>
    <w:p w14:paraId="30A56933" w14:textId="77777777" w:rsidR="00FA22CD" w:rsidRPr="00FA22CD" w:rsidRDefault="00FA22CD" w:rsidP="00FA22CD">
      <w:pPr>
        <w:autoSpaceDE w:val="0"/>
        <w:autoSpaceDN w:val="0"/>
        <w:adjustRightInd w:val="0"/>
        <w:spacing w:after="0" w:line="240" w:lineRule="auto"/>
        <w:jc w:val="both"/>
        <w:rPr>
          <w:rFonts w:ascii="ISOCPEUR" w:eastAsia="ArialMT" w:hAnsi="ISOCPEUR"/>
        </w:rPr>
      </w:pPr>
      <w:r w:rsidRPr="00FA22CD">
        <w:rPr>
          <w:rFonts w:ascii="ISOCPEUR" w:eastAsia="ArialMT" w:hAnsi="ISOCPEUR"/>
        </w:rPr>
        <w:t>Při provádění stavebních a montážních prací bude dbáno jednotlivých zákonů a vyhlášek a vnitropodnikových bezpečnostních předpisů dodavatelských a montážních firem a další navazující vyhlášky a nařízení. Je nutné dodržovat bezpečnostní předpisy při práci s jednotlivými zařízeními. Nebezpečna místa a stroje je nutné označit řádně tabulkami. Dále je nutné provádět řádnou obsluhu a údržbu strojů a zařízení a školení pracovníků z hlediska bezpečnosti práce. Zvýšena pozornost bude kladena na stavbu lešení, které musí vyhovovat platným normám. Budou dodrženy požadavky zákona č. 309/2006 Sb., požadavky na pracovní podmínky a pracovní prostředí na pracovišti, požadavky na výrobní a pracovní prostředky a zařízeni, požadavky na organizaci práce a pracovní postupy, budou podle potřeby umístěny bezpečnostní značky, značeni a</w:t>
      </w:r>
      <w:r>
        <w:rPr>
          <w:rFonts w:ascii="ISOCPEUR" w:eastAsia="ArialMT" w:hAnsi="ISOCPEUR"/>
        </w:rPr>
        <w:t xml:space="preserve"> </w:t>
      </w:r>
      <w:r w:rsidRPr="00FA22CD">
        <w:rPr>
          <w:rFonts w:ascii="ISOCPEUR" w:eastAsia="ArialMT" w:hAnsi="ISOCPEUR"/>
        </w:rPr>
        <w:t xml:space="preserve">signály. </w:t>
      </w:r>
      <w:r w:rsidRPr="00FA22CD">
        <w:rPr>
          <w:rFonts w:ascii="ISOCPEUR" w:hAnsi="ISOCPEUR"/>
          <w:bCs/>
          <w:iCs/>
        </w:rPr>
        <w:t xml:space="preserve">Posouzení potřeby koordinátora BOZP - informace ve vazbě na zákon 309/2006 Sb. a NV 591/2006 Sb. </w:t>
      </w:r>
      <w:r w:rsidRPr="00FA22CD">
        <w:rPr>
          <w:rFonts w:ascii="ISOCPEUR" w:hAnsi="ISOCPEUR"/>
        </w:rPr>
        <w:t xml:space="preserve">– </w:t>
      </w:r>
      <w:r w:rsidRPr="00FA22CD">
        <w:rPr>
          <w:rFonts w:ascii="ISOCPEUR" w:eastAsia="ArialMT" w:hAnsi="ISOCPEUR"/>
        </w:rPr>
        <w:t xml:space="preserve">Předpokládá se, že stavbu bude provádět 2 a vice zhotovitelů ve vztahu k §14 odst. 1 zákona č.309/2006 Sb. </w:t>
      </w:r>
      <w:r w:rsidRPr="00FA22CD">
        <w:rPr>
          <w:rFonts w:ascii="ISOCPEUR" w:hAnsi="ISOCPEUR"/>
        </w:rPr>
        <w:t xml:space="preserve">– </w:t>
      </w:r>
      <w:r w:rsidRPr="00FA22CD">
        <w:rPr>
          <w:rFonts w:ascii="ISOCPEUR" w:eastAsia="ArialMT" w:hAnsi="ISOCPEUR"/>
        </w:rPr>
        <w:t xml:space="preserve">Na stavbě nebudou prováděny práce dle NV 591/2006 Sb. (práce ve výšce nad 10m). </w:t>
      </w:r>
      <w:r w:rsidRPr="00FA22CD">
        <w:rPr>
          <w:rFonts w:ascii="ISOCPEUR" w:hAnsi="ISOCPEUR"/>
        </w:rPr>
        <w:t xml:space="preserve">– </w:t>
      </w:r>
      <w:r w:rsidRPr="00FA22CD">
        <w:rPr>
          <w:rFonts w:ascii="ISOCPEUR" w:eastAsia="ArialMT" w:hAnsi="ISOCPEUR"/>
        </w:rPr>
        <w:t>Vzhledem k předpokládané délce stavby a charakteru stavebních prací se předpokládá překročeni limitů rozsahu stavby dle §15 zákona č. 309/2006 Sb.</w:t>
      </w:r>
    </w:p>
    <w:p w14:paraId="54C1901C" w14:textId="77777777" w:rsidR="00FA22CD" w:rsidRPr="00FA22CD" w:rsidRDefault="00FA22CD" w:rsidP="00FA22CD">
      <w:pPr>
        <w:autoSpaceDE w:val="0"/>
        <w:autoSpaceDN w:val="0"/>
        <w:adjustRightInd w:val="0"/>
        <w:spacing w:after="0" w:line="240" w:lineRule="auto"/>
        <w:ind w:left="708"/>
        <w:jc w:val="both"/>
        <w:rPr>
          <w:rFonts w:ascii="ISOCPEUR" w:eastAsia="ArialMT" w:hAnsi="ISOCPEUR"/>
        </w:rPr>
      </w:pPr>
      <w:r w:rsidRPr="00FA22CD">
        <w:rPr>
          <w:rFonts w:ascii="ISOCPEUR" w:eastAsia="ArialMT" w:hAnsi="ISOCPEUR"/>
        </w:rPr>
        <w:t>Na základě výše uvedených skutečnosti je povinnosti stavebníka zpracovat Plán BOZP.</w:t>
      </w:r>
    </w:p>
    <w:p w14:paraId="20C2600F" w14:textId="77777777" w:rsidR="00FA22CD" w:rsidRPr="00FA22CD" w:rsidRDefault="00FA22CD" w:rsidP="00FA22CD">
      <w:pPr>
        <w:spacing w:after="0" w:line="240" w:lineRule="auto"/>
        <w:ind w:left="708"/>
        <w:jc w:val="both"/>
        <w:rPr>
          <w:rFonts w:ascii="ISOCPEUR" w:hAnsi="ISOCPEUR"/>
        </w:rPr>
      </w:pPr>
      <w:r w:rsidRPr="00FA22CD">
        <w:rPr>
          <w:rFonts w:ascii="ISOCPEUR" w:hAnsi="ISOCPEUR"/>
        </w:rPr>
        <w:t>§ 15:</w:t>
      </w:r>
    </w:p>
    <w:p w14:paraId="5BEBE9C7" w14:textId="77777777" w:rsidR="00FA22CD" w:rsidRPr="00FA22CD" w:rsidRDefault="00FA22CD" w:rsidP="00FA22CD">
      <w:pPr>
        <w:spacing w:after="0" w:line="240" w:lineRule="auto"/>
        <w:ind w:left="708"/>
        <w:jc w:val="both"/>
        <w:rPr>
          <w:rFonts w:ascii="ISOCPEUR" w:hAnsi="ISOCPEUR"/>
        </w:rPr>
      </w:pPr>
      <w:r w:rsidRPr="00FA22CD">
        <w:rPr>
          <w:rFonts w:ascii="ISOCPEUR" w:hAnsi="ISOCPEUR"/>
        </w:rPr>
        <w:t>(1) V případech, kdy při realizaci stavby</w:t>
      </w:r>
    </w:p>
    <w:p w14:paraId="04745854" w14:textId="77777777" w:rsidR="00FA22CD" w:rsidRPr="00FA22CD" w:rsidRDefault="00FA22CD" w:rsidP="00FA22CD">
      <w:pPr>
        <w:spacing w:after="0" w:line="240" w:lineRule="auto"/>
        <w:ind w:left="708"/>
        <w:jc w:val="both"/>
        <w:rPr>
          <w:rFonts w:ascii="ISOCPEUR" w:hAnsi="ISOCPEUR"/>
        </w:rPr>
      </w:pPr>
      <w:r w:rsidRPr="00FA22CD">
        <w:rPr>
          <w:rFonts w:ascii="ISOCPEUR" w:hAnsi="ISOCPEUR"/>
        </w:rPr>
        <w:t>a) celková předpokládaná doba trvání prací a činností je delší než 30 pracovních dnů, ve kterých budou vykonávány práce a činnosti a bude na nich pracovat současně více než 20 fyzických osob po dobu delší než 1 pracovní den.</w:t>
      </w:r>
    </w:p>
    <w:p w14:paraId="7E6D4A9B" w14:textId="77777777" w:rsidR="00FA22CD" w:rsidRPr="00FA22CD" w:rsidRDefault="00FA22CD" w:rsidP="00FA22CD">
      <w:pPr>
        <w:spacing w:after="0" w:line="240" w:lineRule="auto"/>
        <w:ind w:left="708"/>
        <w:jc w:val="both"/>
        <w:rPr>
          <w:rFonts w:ascii="ISOCPEUR" w:hAnsi="ISOCPEUR"/>
        </w:rPr>
      </w:pPr>
      <w:r w:rsidRPr="00FA22CD">
        <w:rPr>
          <w:rFonts w:ascii="ISOCPEUR" w:hAnsi="ISOCPEUR"/>
        </w:rPr>
        <w:t xml:space="preserve">b) celkový plánovaný objem prací a činností během realizace díla přesáhne 500 pracovních dnů v přepočtu na jednu fyzickou osobu, je zadavatel stavby povinen doručit oznámení o zahájení prací, jehož náležitosti stanoví prováděcí právní předpis, oblastnímu inspektorátu práce příslušnému podle místa staveniště (§ 2 odst. 1 zák. č. 251/2005 Sb., o inspekci práce) nejpozději do 8 dnů před předáním staveniště zhotoviteli; oznámení může být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w:t>
      </w:r>
      <w:r w:rsidRPr="00FA22CD">
        <w:rPr>
          <w:rFonts w:ascii="ISOCPEUR" w:hAnsi="ISOCPEUR"/>
        </w:rPr>
        <w:lastRenderedPageBreak/>
        <w:t>až do ukončení prací a předání stavby stavebníkovi k užívání. Rozsáhlé stavby mohou být označeny jiným vhodným způsobem, např. tabulí s uvedením potřebných údajů. Uvedené údaje mohou být součástí štítku nebo tabule umisťované na staveništi nebo stavbě.</w:t>
      </w:r>
    </w:p>
    <w:p w14:paraId="41D41013" w14:textId="77777777" w:rsidR="00FA22CD" w:rsidRPr="00FA22CD" w:rsidRDefault="00FA22CD" w:rsidP="00FA22CD">
      <w:pPr>
        <w:spacing w:after="0" w:line="240" w:lineRule="auto"/>
        <w:ind w:left="708"/>
        <w:jc w:val="both"/>
        <w:rPr>
          <w:rFonts w:ascii="ISOCPEUR" w:hAnsi="ISOCPEUR"/>
        </w:rPr>
      </w:pPr>
      <w:r w:rsidRPr="00FA22CD">
        <w:rPr>
          <w:rFonts w:ascii="ISOCPEUR" w:hAnsi="ISOCPEUR"/>
        </w:rPr>
        <w:t>(2) Budou-li na staveništi vykonávány práce a činnosti vystavující fyzickou osobu zvýšenému ohrožení života nebo poškození zdraví, které jsou stanoveny prováděcím právním předpisem, stejně jako v případech podle odst.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provádění; musí být rovněž přizpůsoben skutečnému stavu a podstatným změnám během realizace stavby.</w:t>
      </w:r>
    </w:p>
    <w:p w14:paraId="7F7974CD" w14:textId="77777777" w:rsidR="00FA22CD" w:rsidRPr="00FA22CD" w:rsidRDefault="00FA22CD" w:rsidP="00FA22CD">
      <w:pPr>
        <w:spacing w:after="0" w:line="240" w:lineRule="auto"/>
        <w:ind w:left="708"/>
        <w:jc w:val="both"/>
        <w:rPr>
          <w:rFonts w:ascii="ISOCPEUR" w:hAnsi="ISOCPEUR"/>
        </w:rPr>
      </w:pPr>
      <w:r w:rsidRPr="00FA22CD">
        <w:rPr>
          <w:rFonts w:ascii="ISOCPEUR" w:hAnsi="ISOCPEUR"/>
        </w:rPr>
        <w:t>Úpravy z hlediska bezpečnosti a ochrany zdraví třetích osob:</w:t>
      </w:r>
    </w:p>
    <w:p w14:paraId="7182DCBF" w14:textId="77777777" w:rsidR="00FA22CD" w:rsidRPr="00FA22CD" w:rsidRDefault="00FA22CD" w:rsidP="00FA22CD">
      <w:pPr>
        <w:spacing w:after="0" w:line="240" w:lineRule="auto"/>
        <w:ind w:left="708"/>
        <w:jc w:val="both"/>
        <w:rPr>
          <w:rFonts w:ascii="ISOCPEUR" w:hAnsi="ISOCPEUR"/>
        </w:rPr>
      </w:pPr>
      <w:r w:rsidRPr="00FA22CD">
        <w:rPr>
          <w:rFonts w:ascii="ISOCPEUR" w:hAnsi="ISOCPEUR"/>
        </w:rPr>
        <w:t>Obvod záboru jak plochy pro zařízení staveniště tak vlastního staveniště bude dočasně</w:t>
      </w:r>
    </w:p>
    <w:p w14:paraId="445B8A64" w14:textId="77777777" w:rsidR="00FA22CD" w:rsidRPr="00FA22CD" w:rsidRDefault="00FA22CD" w:rsidP="00FA22CD">
      <w:pPr>
        <w:spacing w:after="0" w:line="240" w:lineRule="auto"/>
        <w:ind w:left="708"/>
        <w:jc w:val="both"/>
        <w:rPr>
          <w:rFonts w:ascii="ISOCPEUR" w:hAnsi="ISOCPEUR"/>
        </w:rPr>
      </w:pPr>
      <w:r w:rsidRPr="00FA22CD">
        <w:rPr>
          <w:rFonts w:ascii="ISOCPEUR" w:hAnsi="ISOCPEUR"/>
        </w:rPr>
        <w:t xml:space="preserve">oplocen tak, aby bylo zabráněno vstupu nepovolaných osob do jejich prostoru Krátkodobé zábory, mimo oplocený obvod hlavního staveniště budou ohrazeny, v kontaktu s pěšími budou ohrazeny typovými přenosnými zábranami v. 1,10 m s dotykovou lištou ve v. do 20 cm nad zemí (úprava pro osoby s omezenou schopností pohybu a orientace) a v kontaktu s veřejnou dopravou budou zajištěny přechodným dopravním značením. Příčné přechody přes výkopové rýhy budou opatřeny přechodovými lávkami. </w:t>
      </w:r>
    </w:p>
    <w:p w14:paraId="06D8F3AD" w14:textId="77777777" w:rsidR="00FA22CD" w:rsidRDefault="00FA22CD" w:rsidP="009A7D59">
      <w:pPr>
        <w:pStyle w:val="q4"/>
        <w:shd w:val="clear" w:color="auto" w:fill="FFFFFF"/>
        <w:spacing w:before="0" w:beforeAutospacing="0" w:after="0" w:afterAutospacing="0"/>
        <w:jc w:val="both"/>
        <w:rPr>
          <w:rFonts w:ascii="ISOCPEUR" w:hAnsi="ISOCPEUR" w:cs="Arial"/>
          <w:b/>
          <w:bCs/>
          <w:i/>
          <w:iCs/>
          <w:color w:val="000000"/>
          <w:u w:val="single"/>
        </w:rPr>
      </w:pPr>
    </w:p>
    <w:p w14:paraId="4C08E30D"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1)</w:t>
      </w:r>
      <w:r w:rsidRPr="009A7D59">
        <w:rPr>
          <w:rFonts w:ascii="ISOCPEUR" w:hAnsi="ISOCPEUR" w:cs="Arial"/>
          <w:b/>
          <w:bCs/>
          <w:i/>
          <w:iCs/>
          <w:color w:val="000000"/>
          <w:u w:val="single"/>
        </w:rPr>
        <w:t> úpravy pro bezbariérové užívání výstavbou dotčených staveb,</w:t>
      </w:r>
    </w:p>
    <w:p w14:paraId="0BFB5433" w14:textId="77777777" w:rsidR="00FA22CD" w:rsidRPr="00E002BF" w:rsidRDefault="00FA22CD" w:rsidP="00FA22CD">
      <w:pPr>
        <w:autoSpaceDE w:val="0"/>
        <w:autoSpaceDN w:val="0"/>
        <w:adjustRightInd w:val="0"/>
        <w:spacing w:after="0" w:line="240" w:lineRule="auto"/>
        <w:jc w:val="both"/>
        <w:rPr>
          <w:rFonts w:ascii="ISOCPEUR" w:eastAsia="ArialMT" w:hAnsi="ISOCPEUR"/>
        </w:rPr>
      </w:pPr>
      <w:r w:rsidRPr="00E002BF">
        <w:rPr>
          <w:rFonts w:ascii="ISOCPEUR" w:eastAsia="ArialMT" w:hAnsi="ISOCPEUR"/>
        </w:rPr>
        <w:t>Stavba nebude vyžadovat úpravy pro bezbariérové užívání výstavbou dotčených staveb.</w:t>
      </w:r>
    </w:p>
    <w:p w14:paraId="43D9E046" w14:textId="77777777" w:rsidR="00FA22CD" w:rsidRPr="009A7D59" w:rsidRDefault="00FA22CD" w:rsidP="009A7D59">
      <w:pPr>
        <w:pStyle w:val="q4"/>
        <w:shd w:val="clear" w:color="auto" w:fill="FFFFFF"/>
        <w:spacing w:before="0" w:beforeAutospacing="0" w:after="0" w:afterAutospacing="0"/>
        <w:jc w:val="both"/>
        <w:rPr>
          <w:rFonts w:ascii="ISOCPEUR" w:hAnsi="ISOCPEUR" w:cs="Arial"/>
          <w:b/>
          <w:bCs/>
          <w:i/>
          <w:iCs/>
          <w:color w:val="000000"/>
          <w:u w:val="single"/>
        </w:rPr>
      </w:pPr>
    </w:p>
    <w:p w14:paraId="187DBCAB"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m)</w:t>
      </w:r>
      <w:r w:rsidRPr="009A7D59">
        <w:rPr>
          <w:rFonts w:ascii="ISOCPEUR" w:hAnsi="ISOCPEUR" w:cs="Arial"/>
          <w:b/>
          <w:bCs/>
          <w:i/>
          <w:iCs/>
          <w:color w:val="000000"/>
          <w:u w:val="single"/>
        </w:rPr>
        <w:t> zásady pro dopravní inženýrská opatření,</w:t>
      </w:r>
    </w:p>
    <w:p w14:paraId="2ABB9A6E" w14:textId="77777777" w:rsidR="00FA22CD" w:rsidRPr="00E002BF" w:rsidRDefault="00FA22CD" w:rsidP="00FA22CD">
      <w:pPr>
        <w:pStyle w:val="Bezmezer"/>
        <w:jc w:val="both"/>
        <w:rPr>
          <w:rFonts w:ascii="ISOCPEUR" w:hAnsi="ISOCPEUR"/>
          <w:noProof/>
        </w:rPr>
      </w:pPr>
      <w:r w:rsidRPr="00E002BF">
        <w:rPr>
          <w:rFonts w:ascii="ISOCPEUR" w:hAnsi="ISOCPEUR"/>
          <w:noProof/>
        </w:rPr>
        <w:t xml:space="preserve">Dopravní značení v průběhu stavby se bude provádět. </w:t>
      </w:r>
    </w:p>
    <w:p w14:paraId="7A202B2D" w14:textId="77777777" w:rsidR="00FA22CD" w:rsidRPr="009A7D59" w:rsidRDefault="00FA22CD" w:rsidP="009A7D59">
      <w:pPr>
        <w:pStyle w:val="q4"/>
        <w:shd w:val="clear" w:color="auto" w:fill="FFFFFF"/>
        <w:spacing w:before="0" w:beforeAutospacing="0" w:after="0" w:afterAutospacing="0"/>
        <w:jc w:val="both"/>
        <w:rPr>
          <w:rFonts w:ascii="ISOCPEUR" w:hAnsi="ISOCPEUR" w:cs="Arial"/>
          <w:b/>
          <w:bCs/>
          <w:i/>
          <w:iCs/>
          <w:color w:val="000000"/>
          <w:u w:val="single"/>
        </w:rPr>
      </w:pPr>
    </w:p>
    <w:p w14:paraId="3F25468C"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n)</w:t>
      </w:r>
      <w:r w:rsidRPr="009A7D59">
        <w:rPr>
          <w:rFonts w:ascii="ISOCPEUR" w:hAnsi="ISOCPEUR" w:cs="Arial"/>
          <w:b/>
          <w:bCs/>
          <w:i/>
          <w:iCs/>
          <w:color w:val="000000"/>
          <w:u w:val="single"/>
        </w:rPr>
        <w:t> stanovení speciálních podmínek pro provádění stavby - provádění stavby za provozu, opatření proti účinkům vnějšího prostředí při výstavbě apod.,</w:t>
      </w:r>
    </w:p>
    <w:p w14:paraId="1410439A" w14:textId="4E1706D5" w:rsidR="00FA22CD" w:rsidRPr="00E002BF" w:rsidRDefault="00FA22CD" w:rsidP="00FA22CD">
      <w:pPr>
        <w:autoSpaceDE w:val="0"/>
        <w:autoSpaceDN w:val="0"/>
        <w:adjustRightInd w:val="0"/>
        <w:spacing w:after="0" w:line="240" w:lineRule="auto"/>
        <w:jc w:val="both"/>
        <w:rPr>
          <w:rFonts w:ascii="ISOCPEUR" w:eastAsia="ArialMT" w:hAnsi="ISOCPEUR"/>
        </w:rPr>
      </w:pPr>
      <w:r w:rsidRPr="00E002BF">
        <w:rPr>
          <w:rFonts w:ascii="ISOCPEUR" w:eastAsia="ArialMT" w:hAnsi="ISOCPEUR"/>
        </w:rPr>
        <w:t>Nejsou stanoveny žádné speciální podmínky pro provádění stavby</w:t>
      </w:r>
      <w:r w:rsidR="00E002BF">
        <w:rPr>
          <w:rFonts w:ascii="ISOCPEUR" w:eastAsia="ArialMT" w:hAnsi="ISOCPEUR"/>
        </w:rPr>
        <w:t xml:space="preserve">, vyjma toto, že na stávající silnici bude provoz omezován v minimální míře nutné pro provedení stavby. </w:t>
      </w:r>
    </w:p>
    <w:p w14:paraId="4EFE1D26" w14:textId="77777777" w:rsidR="00FA22CD" w:rsidRPr="009A7D59" w:rsidRDefault="00FA22CD" w:rsidP="009A7D59">
      <w:pPr>
        <w:pStyle w:val="q4"/>
        <w:shd w:val="clear" w:color="auto" w:fill="FFFFFF"/>
        <w:spacing w:before="0" w:beforeAutospacing="0" w:after="0" w:afterAutospacing="0"/>
        <w:jc w:val="both"/>
        <w:rPr>
          <w:rFonts w:ascii="ISOCPEUR" w:hAnsi="ISOCPEUR" w:cs="Arial"/>
          <w:b/>
          <w:bCs/>
          <w:i/>
          <w:iCs/>
          <w:color w:val="000000"/>
          <w:u w:val="single"/>
        </w:rPr>
      </w:pPr>
    </w:p>
    <w:p w14:paraId="05B1091C" w14:textId="77777777" w:rsid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Style w:val="PromnnHTML"/>
          <w:rFonts w:ascii="ISOCPEUR" w:hAnsi="ISOCPEUR" w:cs="Arial"/>
          <w:b/>
          <w:bCs/>
          <w:color w:val="000000"/>
          <w:u w:val="single"/>
        </w:rPr>
        <w:t>o)</w:t>
      </w:r>
      <w:r w:rsidRPr="009A7D59">
        <w:rPr>
          <w:rFonts w:ascii="ISOCPEUR" w:hAnsi="ISOCPEUR" w:cs="Arial"/>
          <w:b/>
          <w:bCs/>
          <w:i/>
          <w:iCs/>
          <w:color w:val="000000"/>
          <w:u w:val="single"/>
        </w:rPr>
        <w:t> postup výstavby, rozhodující dílčí termíny.</w:t>
      </w:r>
    </w:p>
    <w:p w14:paraId="73B72387" w14:textId="77777777" w:rsidR="00FA22CD" w:rsidRPr="00295E51" w:rsidRDefault="00FA22CD" w:rsidP="00FA22CD">
      <w:pPr>
        <w:pStyle w:val="l61"/>
        <w:tabs>
          <w:tab w:val="left" w:pos="426"/>
        </w:tabs>
        <w:spacing w:before="0" w:after="100" w:afterAutospacing="1"/>
        <w:ind w:left="62"/>
        <w:rPr>
          <w:rFonts w:ascii="ISOCPEUR" w:hAnsi="ISOCPEUR" w:cs="Arial"/>
        </w:rPr>
      </w:pPr>
      <w:r w:rsidRPr="00295E51">
        <w:rPr>
          <w:rFonts w:ascii="ISOCPEUR" w:hAnsi="ISOCPEUR" w:cs="Arial"/>
        </w:rPr>
        <w:t>orientační graf časové posloupnosti a věcné návaznosti ve výstavbě: Podrobný harmonogram přípravy realizace stavby nebyl zpracován vzhledem k neujasněnosti financování a dodavatelského systému výstavby. Orientačně lze uvažovat s těmito termíny při neodkladném zahájení přípravy.</w:t>
      </w:r>
    </w:p>
    <w:p w14:paraId="77338DF9" w14:textId="77777777" w:rsidR="00E002BF" w:rsidRPr="00295E51" w:rsidRDefault="00E002BF" w:rsidP="00E002BF">
      <w:pPr>
        <w:pStyle w:val="l61"/>
        <w:tabs>
          <w:tab w:val="left" w:pos="426"/>
        </w:tabs>
        <w:spacing w:before="0" w:after="0"/>
        <w:ind w:left="851"/>
        <w:rPr>
          <w:rFonts w:ascii="ISOCPEUR" w:hAnsi="ISOCPEUR" w:cs="Arial"/>
        </w:rPr>
      </w:pPr>
      <w:r w:rsidRPr="00295E51">
        <w:rPr>
          <w:rFonts w:ascii="ISOCPEUR" w:hAnsi="ISOCPEUR" w:cs="Arial"/>
        </w:rPr>
        <w:t>• dokumentace</w:t>
      </w:r>
      <w:r>
        <w:rPr>
          <w:rFonts w:ascii="ISOCPEUR" w:hAnsi="ISOCPEUR" w:cs="Arial"/>
        </w:rPr>
        <w:t xml:space="preserve"> stavby</w:t>
      </w:r>
      <w:r w:rsidRPr="00295E51">
        <w:rPr>
          <w:rFonts w:ascii="ISOCPEUR" w:hAnsi="ISOCPEUR" w:cs="Arial"/>
        </w:rPr>
        <w:t xml:space="preserve">  </w:t>
      </w:r>
      <w:r w:rsidRPr="00295E51">
        <w:rPr>
          <w:rFonts w:ascii="ISOCPEUR" w:hAnsi="ISOCPEUR" w:cs="Arial"/>
        </w:rPr>
        <w:tab/>
      </w:r>
      <w:r w:rsidRPr="00295E51">
        <w:rPr>
          <w:rFonts w:ascii="ISOCPEUR" w:hAnsi="ISOCPEUR" w:cs="Arial"/>
        </w:rPr>
        <w:tab/>
      </w:r>
      <w:r w:rsidRPr="00295E51">
        <w:rPr>
          <w:rFonts w:ascii="ISOCPEUR" w:hAnsi="ISOCPEUR" w:cs="Arial"/>
        </w:rPr>
        <w:tab/>
      </w:r>
      <w:r w:rsidRPr="00295E51">
        <w:rPr>
          <w:rFonts w:ascii="ISOCPEUR" w:hAnsi="ISOCPEUR" w:cs="Arial"/>
        </w:rPr>
        <w:tab/>
      </w:r>
      <w:r>
        <w:rPr>
          <w:rFonts w:ascii="ISOCPEUR" w:hAnsi="ISOCPEUR" w:cs="Arial"/>
        </w:rPr>
        <w:tab/>
      </w:r>
      <w:r w:rsidRPr="00295E51">
        <w:rPr>
          <w:rFonts w:ascii="ISOCPEUR" w:hAnsi="ISOCPEUR" w:cs="Arial"/>
        </w:rPr>
        <w:t>o</w:t>
      </w:r>
      <w:r>
        <w:rPr>
          <w:rFonts w:ascii="ISOCPEUR" w:hAnsi="ISOCPEUR" w:cs="Arial"/>
        </w:rPr>
        <w:t>4</w:t>
      </w:r>
      <w:r w:rsidRPr="00295E51">
        <w:rPr>
          <w:rFonts w:ascii="ISOCPEUR" w:hAnsi="ISOCPEUR" w:cs="Arial"/>
        </w:rPr>
        <w:t xml:space="preserve"> 2o2</w:t>
      </w:r>
      <w:r>
        <w:rPr>
          <w:rFonts w:ascii="ISOCPEUR" w:hAnsi="ISOCPEUR" w:cs="Arial"/>
        </w:rPr>
        <w:t>4</w:t>
      </w:r>
    </w:p>
    <w:p w14:paraId="0FDA8AA3" w14:textId="77777777" w:rsidR="00E002BF" w:rsidRPr="00295E51" w:rsidRDefault="00E002BF" w:rsidP="00E002BF">
      <w:pPr>
        <w:pStyle w:val="l61"/>
        <w:tabs>
          <w:tab w:val="left" w:pos="426"/>
        </w:tabs>
        <w:spacing w:before="0" w:after="0"/>
        <w:ind w:left="851"/>
        <w:rPr>
          <w:rFonts w:ascii="ISOCPEUR" w:hAnsi="ISOCPEUR" w:cs="Arial"/>
        </w:rPr>
      </w:pPr>
      <w:r w:rsidRPr="00295E51">
        <w:rPr>
          <w:rFonts w:ascii="ISOCPEUR" w:hAnsi="ISOCPEUR" w:cs="Arial"/>
        </w:rPr>
        <w:t>• povolení stavby</w:t>
      </w:r>
      <w:r w:rsidRPr="00295E51">
        <w:rPr>
          <w:rFonts w:ascii="ISOCPEUR" w:hAnsi="ISOCPEUR" w:cs="Arial"/>
        </w:rPr>
        <w:tab/>
        <w:t xml:space="preserve"> </w:t>
      </w:r>
      <w:r w:rsidRPr="00295E51">
        <w:rPr>
          <w:rFonts w:ascii="ISOCPEUR" w:hAnsi="ISOCPEUR" w:cs="Arial"/>
        </w:rPr>
        <w:tab/>
      </w:r>
      <w:r w:rsidRPr="00295E51">
        <w:rPr>
          <w:rFonts w:ascii="ISOCPEUR" w:hAnsi="ISOCPEUR" w:cs="Arial"/>
        </w:rPr>
        <w:tab/>
      </w:r>
      <w:r w:rsidRPr="00295E51">
        <w:rPr>
          <w:rFonts w:ascii="ISOCPEUR" w:hAnsi="ISOCPEUR" w:cs="Arial"/>
        </w:rPr>
        <w:tab/>
      </w:r>
      <w:r w:rsidRPr="00295E51">
        <w:rPr>
          <w:rFonts w:ascii="ISOCPEUR" w:hAnsi="ISOCPEUR" w:cs="Arial"/>
        </w:rPr>
        <w:tab/>
      </w:r>
      <w:r w:rsidRPr="00295E51">
        <w:rPr>
          <w:rFonts w:ascii="ISOCPEUR" w:hAnsi="ISOCPEUR" w:cs="Arial"/>
        </w:rPr>
        <w:tab/>
      </w:r>
      <w:r>
        <w:rPr>
          <w:rFonts w:ascii="ISOCPEUR" w:hAnsi="ISOCPEUR" w:cs="Arial"/>
        </w:rPr>
        <w:t>12</w:t>
      </w:r>
      <w:r w:rsidRPr="00295E51">
        <w:rPr>
          <w:rFonts w:ascii="ISOCPEUR" w:hAnsi="ISOCPEUR" w:cs="Arial"/>
        </w:rPr>
        <w:t xml:space="preserve"> 2o2</w:t>
      </w:r>
      <w:r>
        <w:rPr>
          <w:rFonts w:ascii="ISOCPEUR" w:hAnsi="ISOCPEUR" w:cs="Arial"/>
        </w:rPr>
        <w:t>4</w:t>
      </w:r>
      <w:r w:rsidRPr="00295E51">
        <w:rPr>
          <w:rFonts w:ascii="ISOCPEUR" w:hAnsi="ISOCPEUR" w:cs="Arial"/>
        </w:rPr>
        <w:t xml:space="preserve"> </w:t>
      </w:r>
    </w:p>
    <w:p w14:paraId="4E054862" w14:textId="77777777" w:rsidR="00E002BF" w:rsidRPr="00295E51" w:rsidRDefault="00E002BF" w:rsidP="00E002BF">
      <w:pPr>
        <w:pStyle w:val="l61"/>
        <w:tabs>
          <w:tab w:val="left" w:pos="426"/>
        </w:tabs>
        <w:spacing w:before="0" w:after="0"/>
        <w:ind w:left="851"/>
        <w:rPr>
          <w:rFonts w:ascii="ISOCPEUR" w:hAnsi="ISOCPEUR" w:cs="Arial"/>
        </w:rPr>
      </w:pPr>
      <w:r w:rsidRPr="00295E51">
        <w:rPr>
          <w:rFonts w:ascii="ISOCPEUR" w:hAnsi="ISOCPEUR" w:cs="Arial"/>
        </w:rPr>
        <w:t>• zahájení stavby</w:t>
      </w:r>
      <w:r w:rsidRPr="00295E51">
        <w:rPr>
          <w:rFonts w:ascii="ISOCPEUR" w:hAnsi="ISOCPEUR" w:cs="Arial"/>
        </w:rPr>
        <w:tab/>
      </w:r>
      <w:r w:rsidRPr="00295E51">
        <w:rPr>
          <w:rFonts w:ascii="ISOCPEUR" w:hAnsi="ISOCPEUR" w:cs="Arial"/>
        </w:rPr>
        <w:tab/>
      </w:r>
      <w:r w:rsidRPr="00295E51">
        <w:rPr>
          <w:rFonts w:ascii="ISOCPEUR" w:hAnsi="ISOCPEUR" w:cs="Arial"/>
        </w:rPr>
        <w:tab/>
        <w:t xml:space="preserve">  </w:t>
      </w:r>
      <w:r w:rsidRPr="00295E51">
        <w:rPr>
          <w:rFonts w:ascii="ISOCPEUR" w:hAnsi="ISOCPEUR" w:cs="Arial"/>
        </w:rPr>
        <w:tab/>
      </w:r>
      <w:r w:rsidRPr="00295E51">
        <w:rPr>
          <w:rFonts w:ascii="ISOCPEUR" w:hAnsi="ISOCPEUR" w:cs="Arial"/>
        </w:rPr>
        <w:tab/>
      </w:r>
      <w:r w:rsidRPr="00295E51">
        <w:rPr>
          <w:rFonts w:ascii="ISOCPEUR" w:hAnsi="ISOCPEUR" w:cs="Arial"/>
        </w:rPr>
        <w:tab/>
        <w:t>o</w:t>
      </w:r>
      <w:r>
        <w:rPr>
          <w:rFonts w:ascii="ISOCPEUR" w:hAnsi="ISOCPEUR" w:cs="Arial"/>
        </w:rPr>
        <w:t>2</w:t>
      </w:r>
      <w:r w:rsidRPr="00295E51">
        <w:rPr>
          <w:rFonts w:ascii="ISOCPEUR" w:hAnsi="ISOCPEUR" w:cs="Arial"/>
        </w:rPr>
        <w:t xml:space="preserve"> 2o2</w:t>
      </w:r>
      <w:r>
        <w:rPr>
          <w:rFonts w:ascii="ISOCPEUR" w:hAnsi="ISOCPEUR" w:cs="Arial"/>
        </w:rPr>
        <w:t>5</w:t>
      </w:r>
      <w:r w:rsidRPr="00295E51">
        <w:rPr>
          <w:rFonts w:ascii="ISOCPEUR" w:hAnsi="ISOCPEUR" w:cs="Arial"/>
        </w:rPr>
        <w:t xml:space="preserve"> </w:t>
      </w:r>
    </w:p>
    <w:p w14:paraId="3BB6C825" w14:textId="77777777" w:rsidR="00E002BF" w:rsidRPr="00295E51" w:rsidRDefault="00E002BF" w:rsidP="00E002BF">
      <w:pPr>
        <w:pStyle w:val="l61"/>
        <w:tabs>
          <w:tab w:val="left" w:pos="426"/>
        </w:tabs>
        <w:spacing w:before="0" w:after="0"/>
        <w:ind w:left="851"/>
        <w:rPr>
          <w:rFonts w:ascii="ISOCPEUR" w:hAnsi="ISOCPEUR" w:cs="Arial"/>
        </w:rPr>
      </w:pPr>
      <w:r w:rsidRPr="00295E51">
        <w:rPr>
          <w:rFonts w:ascii="ISOCPEUR" w:hAnsi="ISOCPEUR" w:cs="Arial"/>
        </w:rPr>
        <w:t>• ukončení stavby</w:t>
      </w:r>
      <w:r w:rsidRPr="00295E51">
        <w:rPr>
          <w:rFonts w:ascii="ISOCPEUR" w:hAnsi="ISOCPEUR" w:cs="Arial"/>
        </w:rPr>
        <w:tab/>
      </w:r>
      <w:r w:rsidRPr="00295E51">
        <w:rPr>
          <w:rFonts w:ascii="ISOCPEUR" w:hAnsi="ISOCPEUR" w:cs="Arial"/>
        </w:rPr>
        <w:tab/>
      </w:r>
      <w:r w:rsidRPr="00295E51">
        <w:rPr>
          <w:rFonts w:ascii="ISOCPEUR" w:hAnsi="ISOCPEUR" w:cs="Arial"/>
        </w:rPr>
        <w:tab/>
        <w:t xml:space="preserve">  </w:t>
      </w:r>
      <w:r w:rsidRPr="00295E51">
        <w:rPr>
          <w:rFonts w:ascii="ISOCPEUR" w:hAnsi="ISOCPEUR" w:cs="Arial"/>
        </w:rPr>
        <w:tab/>
      </w:r>
      <w:r w:rsidRPr="00295E51">
        <w:rPr>
          <w:rFonts w:ascii="ISOCPEUR" w:hAnsi="ISOCPEUR" w:cs="Arial"/>
        </w:rPr>
        <w:tab/>
      </w:r>
      <w:r w:rsidRPr="00295E51">
        <w:rPr>
          <w:rFonts w:ascii="ISOCPEUR" w:hAnsi="ISOCPEUR" w:cs="Arial"/>
        </w:rPr>
        <w:tab/>
        <w:t>o</w:t>
      </w:r>
      <w:r>
        <w:rPr>
          <w:rFonts w:ascii="ISOCPEUR" w:hAnsi="ISOCPEUR" w:cs="Arial"/>
        </w:rPr>
        <w:t>2</w:t>
      </w:r>
      <w:r w:rsidRPr="00295E51">
        <w:rPr>
          <w:rFonts w:ascii="ISOCPEUR" w:hAnsi="ISOCPEUR" w:cs="Arial"/>
        </w:rPr>
        <w:t xml:space="preserve"> 2o2</w:t>
      </w:r>
      <w:r>
        <w:rPr>
          <w:rFonts w:ascii="ISOCPEUR" w:hAnsi="ISOCPEUR" w:cs="Arial"/>
        </w:rPr>
        <w:t>7</w:t>
      </w:r>
      <w:r w:rsidRPr="00295E51">
        <w:rPr>
          <w:rFonts w:ascii="ISOCPEUR" w:hAnsi="ISOCPEUR" w:cs="Arial"/>
        </w:rPr>
        <w:t xml:space="preserve"> </w:t>
      </w:r>
    </w:p>
    <w:p w14:paraId="6E290689" w14:textId="77777777" w:rsidR="00E002BF" w:rsidRPr="00295E51" w:rsidRDefault="00E002BF" w:rsidP="00E002BF">
      <w:pPr>
        <w:pStyle w:val="l61"/>
        <w:tabs>
          <w:tab w:val="left" w:pos="426"/>
        </w:tabs>
        <w:spacing w:before="0" w:after="0"/>
        <w:ind w:left="851"/>
        <w:rPr>
          <w:rFonts w:ascii="ISOCPEUR" w:hAnsi="ISOCPEUR" w:cs="Arial"/>
        </w:rPr>
      </w:pPr>
      <w:r w:rsidRPr="00295E51">
        <w:rPr>
          <w:rFonts w:ascii="ISOCPEUR" w:hAnsi="ISOCPEUR" w:cs="Arial"/>
        </w:rPr>
        <w:t>• kolaudační řízení</w:t>
      </w:r>
      <w:r w:rsidRPr="00295E51">
        <w:rPr>
          <w:rFonts w:ascii="ISOCPEUR" w:hAnsi="ISOCPEUR" w:cs="Arial"/>
        </w:rPr>
        <w:tab/>
      </w:r>
      <w:r w:rsidRPr="00295E51">
        <w:rPr>
          <w:rFonts w:ascii="ISOCPEUR" w:hAnsi="ISOCPEUR" w:cs="Arial"/>
        </w:rPr>
        <w:tab/>
      </w:r>
      <w:r w:rsidRPr="00295E51">
        <w:rPr>
          <w:rFonts w:ascii="ISOCPEUR" w:hAnsi="ISOCPEUR" w:cs="Arial"/>
        </w:rPr>
        <w:tab/>
        <w:t xml:space="preserve">  </w:t>
      </w:r>
      <w:r w:rsidRPr="00295E51">
        <w:rPr>
          <w:rFonts w:ascii="ISOCPEUR" w:hAnsi="ISOCPEUR" w:cs="Arial"/>
        </w:rPr>
        <w:tab/>
      </w:r>
      <w:r w:rsidRPr="00295E51">
        <w:rPr>
          <w:rFonts w:ascii="ISOCPEUR" w:hAnsi="ISOCPEUR" w:cs="Arial"/>
        </w:rPr>
        <w:tab/>
      </w:r>
      <w:r w:rsidRPr="00295E51">
        <w:rPr>
          <w:rFonts w:ascii="ISOCPEUR" w:hAnsi="ISOCPEUR" w:cs="Arial"/>
        </w:rPr>
        <w:tab/>
        <w:t>o</w:t>
      </w:r>
      <w:r>
        <w:rPr>
          <w:rFonts w:ascii="ISOCPEUR" w:hAnsi="ISOCPEUR" w:cs="Arial"/>
        </w:rPr>
        <w:t>3</w:t>
      </w:r>
      <w:r w:rsidRPr="00295E51">
        <w:rPr>
          <w:rFonts w:ascii="ISOCPEUR" w:hAnsi="ISOCPEUR" w:cs="Arial"/>
        </w:rPr>
        <w:t xml:space="preserve"> 2o2</w:t>
      </w:r>
      <w:r>
        <w:rPr>
          <w:rFonts w:ascii="ISOCPEUR" w:hAnsi="ISOCPEUR" w:cs="Arial"/>
        </w:rPr>
        <w:t>7</w:t>
      </w:r>
      <w:r w:rsidRPr="00295E51">
        <w:rPr>
          <w:rFonts w:ascii="ISOCPEUR" w:hAnsi="ISOCPEUR" w:cs="Arial"/>
        </w:rPr>
        <w:t xml:space="preserve"> </w:t>
      </w:r>
    </w:p>
    <w:p w14:paraId="36ECA078" w14:textId="77777777" w:rsidR="00E002BF" w:rsidRPr="00295E51" w:rsidRDefault="00E002BF" w:rsidP="00E002BF">
      <w:pPr>
        <w:pStyle w:val="l61"/>
        <w:tabs>
          <w:tab w:val="left" w:pos="426"/>
        </w:tabs>
        <w:spacing w:before="100" w:beforeAutospacing="1" w:after="0"/>
        <w:ind w:left="62"/>
        <w:rPr>
          <w:rFonts w:ascii="ISOCPEUR" w:hAnsi="ISOCPEUR" w:cs="Arial"/>
        </w:rPr>
      </w:pPr>
      <w:r w:rsidRPr="00295E51">
        <w:rPr>
          <w:rFonts w:ascii="ISOCPEUR" w:hAnsi="ISOCPEUR" w:cs="Arial"/>
        </w:rPr>
        <w:t xml:space="preserve">Navržená doba výstavby činí </w:t>
      </w:r>
      <w:r w:rsidRPr="00295E51">
        <w:rPr>
          <w:rFonts w:ascii="ISOCPEUR" w:hAnsi="ISOCPEUR" w:cs="Arial"/>
          <w:b/>
          <w:i/>
        </w:rPr>
        <w:t>24</w:t>
      </w:r>
      <w:r w:rsidRPr="00295E51">
        <w:rPr>
          <w:rFonts w:ascii="ISOCPEUR" w:hAnsi="ISOCPEUR" w:cs="Arial"/>
        </w:rPr>
        <w:t xml:space="preserve"> měsíců.</w:t>
      </w:r>
      <w:r>
        <w:rPr>
          <w:rFonts w:ascii="ISOCPEUR" w:hAnsi="ISOCPEUR" w:cs="Arial"/>
        </w:rPr>
        <w:t xml:space="preserve"> </w:t>
      </w:r>
      <w:r w:rsidRPr="00295E51">
        <w:rPr>
          <w:rFonts w:ascii="ISOCPEUR" w:hAnsi="ISOCPEUR" w:cs="Arial"/>
        </w:rPr>
        <w:t>Stavba není členěna na etapy.</w:t>
      </w:r>
    </w:p>
    <w:p w14:paraId="34B4FE3C" w14:textId="77777777" w:rsidR="00FA22CD" w:rsidRPr="009A7D59" w:rsidRDefault="00FA22CD" w:rsidP="009A7D59">
      <w:pPr>
        <w:pStyle w:val="q4"/>
        <w:shd w:val="clear" w:color="auto" w:fill="FFFFFF"/>
        <w:spacing w:before="0" w:beforeAutospacing="0" w:after="0" w:afterAutospacing="0"/>
        <w:jc w:val="both"/>
        <w:rPr>
          <w:rFonts w:ascii="ISOCPEUR" w:hAnsi="ISOCPEUR" w:cs="Arial"/>
          <w:b/>
          <w:bCs/>
          <w:i/>
          <w:iCs/>
          <w:color w:val="000000"/>
          <w:u w:val="single"/>
        </w:rPr>
      </w:pPr>
    </w:p>
    <w:p w14:paraId="1E8A2030" w14:textId="77777777" w:rsidR="009A7D59" w:rsidRPr="009A7D59" w:rsidRDefault="009A7D59" w:rsidP="009A7D59">
      <w:pPr>
        <w:pStyle w:val="q4"/>
        <w:shd w:val="clear" w:color="auto" w:fill="FFFFFF"/>
        <w:spacing w:before="0" w:beforeAutospacing="0" w:after="0" w:afterAutospacing="0"/>
        <w:jc w:val="both"/>
        <w:rPr>
          <w:rFonts w:ascii="ISOCPEUR" w:hAnsi="ISOCPEUR" w:cs="Arial"/>
          <w:b/>
          <w:bCs/>
          <w:i/>
          <w:iCs/>
          <w:color w:val="000000"/>
          <w:u w:val="single"/>
        </w:rPr>
      </w:pPr>
      <w:r w:rsidRPr="009A7D59">
        <w:rPr>
          <w:rFonts w:ascii="ISOCPEUR" w:hAnsi="ISOCPEUR" w:cs="Arial"/>
          <w:b/>
          <w:bCs/>
          <w:i/>
          <w:iCs/>
          <w:color w:val="000000"/>
          <w:u w:val="single"/>
        </w:rPr>
        <w:t>B.9 Celkové vodohospodářské řešení</w:t>
      </w:r>
    </w:p>
    <w:p w14:paraId="5782CEAD" w14:textId="5AA21C13" w:rsidR="00AA63A6" w:rsidRPr="00FA22CD" w:rsidRDefault="00FA22CD">
      <w:pPr>
        <w:rPr>
          <w:rFonts w:ascii="ISOCPEUR" w:hAnsi="ISOCPEUR"/>
          <w:sz w:val="24"/>
          <w:szCs w:val="24"/>
        </w:rPr>
      </w:pPr>
      <w:r>
        <w:rPr>
          <w:rFonts w:ascii="ISOCPEUR" w:hAnsi="ISOCPEUR"/>
          <w:sz w:val="24"/>
          <w:szCs w:val="24"/>
        </w:rPr>
        <w:t xml:space="preserve">Stávající podélné odvodnění komunikace bude v rámci stavby </w:t>
      </w:r>
      <w:r w:rsidR="0052091B">
        <w:rPr>
          <w:rFonts w:ascii="ISOCPEUR" w:hAnsi="ISOCPEUR"/>
          <w:sz w:val="24"/>
          <w:szCs w:val="24"/>
        </w:rPr>
        <w:t xml:space="preserve">zatrubnění tak </w:t>
      </w:r>
      <w:r>
        <w:rPr>
          <w:rFonts w:ascii="ISOCPEUR" w:hAnsi="ISOCPEUR"/>
          <w:sz w:val="24"/>
          <w:szCs w:val="24"/>
        </w:rPr>
        <w:t>aby stávající systém odvodnění komunikace zůstal zachován.</w:t>
      </w:r>
      <w:r w:rsidR="00AA63A6">
        <w:rPr>
          <w:rFonts w:ascii="ISOCPEUR" w:hAnsi="ISOCPEUR"/>
          <w:sz w:val="24"/>
          <w:szCs w:val="24"/>
        </w:rPr>
        <w:t xml:space="preserve"> Odvodnění nově navrhovaných parkovacích </w:t>
      </w:r>
      <w:r w:rsidR="00AA63A6">
        <w:rPr>
          <w:rFonts w:ascii="ISOCPEUR" w:hAnsi="ISOCPEUR"/>
          <w:sz w:val="24"/>
          <w:szCs w:val="24"/>
        </w:rPr>
        <w:lastRenderedPageBreak/>
        <w:t xml:space="preserve">stání bude </w:t>
      </w:r>
      <w:r w:rsidR="0052091B">
        <w:rPr>
          <w:rFonts w:ascii="ISOCPEUR" w:hAnsi="ISOCPEUR"/>
          <w:sz w:val="24"/>
          <w:szCs w:val="24"/>
        </w:rPr>
        <w:t xml:space="preserve">vsakem propustnou betonovou dlažbou, srážková voda z chodníku bude odvedena </w:t>
      </w:r>
      <w:r w:rsidR="00AA63A6">
        <w:rPr>
          <w:rFonts w:ascii="ISOCPEUR" w:hAnsi="ISOCPEUR"/>
          <w:sz w:val="24"/>
          <w:szCs w:val="24"/>
        </w:rPr>
        <w:t>do podélného odvodnění stávající komunikace.</w:t>
      </w:r>
    </w:p>
    <w:sectPr w:rsidR="00AA63A6" w:rsidRPr="00FA22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ISOCPEUR">
    <w:panose1 w:val="020B0604020202020204"/>
    <w:charset w:val="EE"/>
    <w:family w:val="swiss"/>
    <w:pitch w:val="variable"/>
    <w:sig w:usb0="00000287" w:usb1="00000000" w:usb2="00000000" w:usb3="00000000" w:csb0="0000009F" w:csb1="00000000"/>
  </w:font>
  <w:font w:name="ArialMT">
    <w:altName w:val="Klee One"/>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ECA3E26"/>
    <w:lvl w:ilvl="0">
      <w:numFmt w:val="decimal"/>
      <w:lvlText w:val="*"/>
      <w:lvlJc w:val="left"/>
    </w:lvl>
  </w:abstractNum>
  <w:abstractNum w:abstractNumId="1" w15:restartNumberingAfterBreak="0">
    <w:nsid w:val="0A9406A1"/>
    <w:multiLevelType w:val="hybridMultilevel"/>
    <w:tmpl w:val="ED707CE6"/>
    <w:lvl w:ilvl="0" w:tplc="432EACA0">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CCF12A9"/>
    <w:multiLevelType w:val="hybridMultilevel"/>
    <w:tmpl w:val="15D627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E5034D9"/>
    <w:multiLevelType w:val="hybridMultilevel"/>
    <w:tmpl w:val="FA7053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F9509DE"/>
    <w:multiLevelType w:val="multilevel"/>
    <w:tmpl w:val="7B3ADDC6"/>
    <w:lvl w:ilvl="0">
      <w:start w:val="1"/>
      <w:numFmt w:val="bullet"/>
      <w:pStyle w:val="odraen12"/>
      <w:lvlText w:val=""/>
      <w:lvlJc w:val="left"/>
      <w:pPr>
        <w:tabs>
          <w:tab w:val="num" w:pos="720"/>
        </w:tabs>
        <w:ind w:left="720" w:hanging="360"/>
      </w:pPr>
      <w:rPr>
        <w:rFonts w:ascii="Symbol" w:hAnsi="Symbol"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521312015">
    <w:abstractNumId w:val="1"/>
  </w:num>
  <w:num w:numId="2" w16cid:durableId="930088596">
    <w:abstractNumId w:val="4"/>
  </w:num>
  <w:num w:numId="3" w16cid:durableId="1644043851">
    <w:abstractNumId w:val="3"/>
  </w:num>
  <w:num w:numId="4" w16cid:durableId="31536342">
    <w:abstractNumId w:val="2"/>
  </w:num>
  <w:num w:numId="5" w16cid:durableId="45883167">
    <w:abstractNumId w:val="0"/>
    <w:lvlOverride w:ilvl="0">
      <w:lvl w:ilvl="0">
        <w:start w:val="1"/>
        <w:numFmt w:val="bullet"/>
        <w:lvlText w:val=""/>
        <w:legacy w:legacy="1" w:legacySpace="0" w:legacyIndent="283"/>
        <w:lvlJc w:val="left"/>
        <w:pPr>
          <w:ind w:left="283" w:hanging="283"/>
        </w:pPr>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D59"/>
    <w:rsid w:val="00094ECE"/>
    <w:rsid w:val="00295E51"/>
    <w:rsid w:val="003517F6"/>
    <w:rsid w:val="0052091B"/>
    <w:rsid w:val="00524CD5"/>
    <w:rsid w:val="00547A1D"/>
    <w:rsid w:val="00547D3B"/>
    <w:rsid w:val="005728A5"/>
    <w:rsid w:val="00640B2E"/>
    <w:rsid w:val="006634A2"/>
    <w:rsid w:val="006A2B75"/>
    <w:rsid w:val="00805A90"/>
    <w:rsid w:val="00827B4E"/>
    <w:rsid w:val="00876FE2"/>
    <w:rsid w:val="008A3235"/>
    <w:rsid w:val="00947C4A"/>
    <w:rsid w:val="009A7D59"/>
    <w:rsid w:val="009E6FA4"/>
    <w:rsid w:val="00A45661"/>
    <w:rsid w:val="00AA63A6"/>
    <w:rsid w:val="00AD608E"/>
    <w:rsid w:val="00BC1DCD"/>
    <w:rsid w:val="00BF546A"/>
    <w:rsid w:val="00C1192C"/>
    <w:rsid w:val="00D26B87"/>
    <w:rsid w:val="00DE39EB"/>
    <w:rsid w:val="00DE782B"/>
    <w:rsid w:val="00E002BF"/>
    <w:rsid w:val="00E26B62"/>
    <w:rsid w:val="00E870CA"/>
    <w:rsid w:val="00F52FF5"/>
    <w:rsid w:val="00FA22CD"/>
    <w:rsid w:val="00FA57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9012E01"/>
  <w15:chartTrackingRefBased/>
  <w15:docId w15:val="{63676664-0C92-4BCF-B3DF-C27A5EFD6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640B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q4">
    <w:name w:val="q4"/>
    <w:basedOn w:val="Normln"/>
    <w:rsid w:val="009A7D5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A7D59"/>
    <w:rPr>
      <w:i/>
      <w:iCs/>
    </w:rPr>
  </w:style>
  <w:style w:type="paragraph" w:styleId="Zhlav">
    <w:name w:val="header"/>
    <w:basedOn w:val="Normln"/>
    <w:link w:val="ZhlavChar"/>
    <w:unhideWhenUsed/>
    <w:rsid w:val="009A7D59"/>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ZhlavChar">
    <w:name w:val="Záhlaví Char"/>
    <w:basedOn w:val="Standardnpsmoodstavce"/>
    <w:link w:val="Zhlav"/>
    <w:uiPriority w:val="99"/>
    <w:rsid w:val="009A7D59"/>
    <w:rPr>
      <w:rFonts w:ascii="Times New Roman" w:eastAsia="Calibri" w:hAnsi="Times New Roman" w:cs="Times New Roman"/>
      <w:sz w:val="24"/>
      <w:szCs w:val="24"/>
    </w:rPr>
  </w:style>
  <w:style w:type="paragraph" w:styleId="Odstavecseseznamem">
    <w:name w:val="List Paragraph"/>
    <w:basedOn w:val="Normln"/>
    <w:uiPriority w:val="34"/>
    <w:qFormat/>
    <w:rsid w:val="009A7D59"/>
    <w:pPr>
      <w:spacing w:after="200" w:line="276" w:lineRule="auto"/>
      <w:ind w:left="720"/>
      <w:contextualSpacing/>
    </w:pPr>
    <w:rPr>
      <w:rFonts w:ascii="Times New Roman" w:eastAsia="Calibri" w:hAnsi="Times New Roman" w:cs="Times New Roman"/>
      <w:sz w:val="24"/>
      <w:szCs w:val="24"/>
    </w:rPr>
  </w:style>
  <w:style w:type="paragraph" w:styleId="Zkladntext">
    <w:name w:val="Body Text"/>
    <w:basedOn w:val="Normln"/>
    <w:link w:val="ZkladntextChar"/>
    <w:rsid w:val="006A2B75"/>
    <w:pPr>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6A2B75"/>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semiHidden/>
    <w:unhideWhenUsed/>
    <w:rsid w:val="00547A1D"/>
    <w:rPr>
      <w:color w:val="0000FF"/>
      <w:u w:val="single"/>
    </w:rPr>
  </w:style>
  <w:style w:type="paragraph" w:customStyle="1" w:styleId="l61">
    <w:name w:val="l61"/>
    <w:basedOn w:val="Normln"/>
    <w:rsid w:val="00547A1D"/>
    <w:pPr>
      <w:spacing w:before="144" w:after="144" w:line="240" w:lineRule="auto"/>
      <w:jc w:val="both"/>
    </w:pPr>
    <w:rPr>
      <w:rFonts w:ascii="Times New Roman" w:eastAsia="Times New Roman" w:hAnsi="Times New Roman" w:cs="Times New Roman"/>
      <w:sz w:val="24"/>
      <w:szCs w:val="24"/>
      <w:lang w:eastAsia="cs-CZ"/>
    </w:rPr>
  </w:style>
  <w:style w:type="paragraph" w:customStyle="1" w:styleId="l6">
    <w:name w:val="l6"/>
    <w:basedOn w:val="Normln"/>
    <w:rsid w:val="00295E5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odraen12">
    <w:name w:val="odražený 12"/>
    <w:basedOn w:val="Normln"/>
    <w:rsid w:val="00524CD5"/>
    <w:pPr>
      <w:keepNext/>
      <w:numPr>
        <w:numId w:val="2"/>
      </w:numPr>
      <w:spacing w:after="0" w:line="240" w:lineRule="auto"/>
      <w:jc w:val="both"/>
    </w:pPr>
    <w:rPr>
      <w:rFonts w:ascii="Arial" w:eastAsia="Times New Roman" w:hAnsi="Arial" w:cs="Times New Roman"/>
      <w:sz w:val="20"/>
      <w:szCs w:val="20"/>
      <w:lang w:eastAsia="cs-CZ"/>
    </w:rPr>
  </w:style>
  <w:style w:type="paragraph" w:customStyle="1" w:styleId="Aktuln">
    <w:name w:val="Aktuální"/>
    <w:rsid w:val="00524CD5"/>
    <w:pPr>
      <w:keepNext/>
      <w:keepLines/>
      <w:spacing w:after="0" w:line="240" w:lineRule="auto"/>
    </w:pPr>
    <w:rPr>
      <w:rFonts w:ascii="Arial" w:eastAsia="Times New Roman" w:hAnsi="Arial" w:cs="Times New Roman"/>
      <w:sz w:val="20"/>
      <w:szCs w:val="20"/>
      <w:lang w:eastAsia="cs-CZ"/>
    </w:rPr>
  </w:style>
  <w:style w:type="paragraph" w:styleId="Bezmezer">
    <w:name w:val="No Spacing"/>
    <w:uiPriority w:val="1"/>
    <w:qFormat/>
    <w:rsid w:val="00FA22CD"/>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AA63A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76FE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6FE2"/>
    <w:rPr>
      <w:rFonts w:ascii="Segoe UI" w:hAnsi="Segoe UI" w:cs="Segoe UI"/>
      <w:sz w:val="18"/>
      <w:szCs w:val="18"/>
    </w:rPr>
  </w:style>
  <w:style w:type="character" w:customStyle="1" w:styleId="Nadpis2Char">
    <w:name w:val="Nadpis 2 Char"/>
    <w:basedOn w:val="Standardnpsmoodstavce"/>
    <w:link w:val="Nadpis2"/>
    <w:uiPriority w:val="9"/>
    <w:semiHidden/>
    <w:rsid w:val="00640B2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940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image" Target="media/image4.gif"/><Relationship Id="rId5" Type="http://schemas.openxmlformats.org/officeDocument/2006/relationships/image" Target="media/image1.wmf"/><Relationship Id="rId10" Type="http://schemas.openxmlformats.org/officeDocument/2006/relationships/control" Target="activeX/activeX3.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15</Pages>
  <Words>5008</Words>
  <Characters>29549</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Koblížek</dc:creator>
  <cp:keywords/>
  <dc:description/>
  <cp:lastModifiedBy>David Černý</cp:lastModifiedBy>
  <cp:revision>8</cp:revision>
  <cp:lastPrinted>2023-05-26T10:40:00Z</cp:lastPrinted>
  <dcterms:created xsi:type="dcterms:W3CDTF">2023-05-26T10:16:00Z</dcterms:created>
  <dcterms:modified xsi:type="dcterms:W3CDTF">2024-11-21T06:40:00Z</dcterms:modified>
</cp:coreProperties>
</file>